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C1D" w:rsidRPr="00554592" w:rsidRDefault="00AC5C1D" w:rsidP="002E0E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4592">
        <w:rPr>
          <w:rFonts w:ascii="Times New Roman" w:eastAsia="Times New Roman" w:hAnsi="Times New Roman" w:cs="Times New Roman"/>
          <w:b/>
          <w:sz w:val="28"/>
          <w:szCs w:val="28"/>
        </w:rPr>
        <w:t>Вопросы для подготовки к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сдаче устной части экзамена </w:t>
      </w:r>
      <w:r w:rsidRPr="00554592">
        <w:rPr>
          <w:rFonts w:ascii="Times New Roman" w:eastAsia="Times New Roman" w:hAnsi="Times New Roman" w:cs="Times New Roman"/>
          <w:b/>
          <w:sz w:val="28"/>
          <w:szCs w:val="28"/>
        </w:rPr>
        <w:t xml:space="preserve">по дисциплине «Физиология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 основами анатомии</w:t>
      </w:r>
      <w:r w:rsidRPr="00554592">
        <w:rPr>
          <w:rFonts w:ascii="Times New Roman" w:eastAsia="Times New Roman" w:hAnsi="Times New Roman" w:cs="Times New Roman"/>
          <w:b/>
          <w:sz w:val="28"/>
          <w:szCs w:val="28"/>
        </w:rPr>
        <w:t>» студент</w:t>
      </w:r>
      <w:r w:rsidR="00A36803">
        <w:rPr>
          <w:rFonts w:ascii="Times New Roman" w:eastAsia="Times New Roman" w:hAnsi="Times New Roman" w:cs="Times New Roman"/>
          <w:b/>
          <w:sz w:val="28"/>
          <w:szCs w:val="28"/>
        </w:rPr>
        <w:t>ов фармацевтического факультета на 2020-2021 учебный год.</w:t>
      </w:r>
    </w:p>
    <w:p w:rsidR="00AC5C1D" w:rsidRPr="005531B1" w:rsidRDefault="00AC5C1D" w:rsidP="00B046D9">
      <w:pPr>
        <w:pStyle w:val="a3"/>
        <w:numPr>
          <w:ilvl w:val="0"/>
          <w:numId w:val="2"/>
        </w:numPr>
        <w:ind w:right="-381"/>
        <w:rPr>
          <w:rFonts w:ascii="Times New Roman" w:eastAsiaTheme="minorHAnsi" w:hAnsi="Times New Roman"/>
          <w:sz w:val="28"/>
          <w:szCs w:val="28"/>
          <w:lang w:eastAsia="en-US"/>
        </w:rPr>
      </w:pPr>
      <w:r w:rsidRPr="005531B1">
        <w:rPr>
          <w:rFonts w:ascii="Times New Roman" w:eastAsiaTheme="minorHAnsi" w:hAnsi="Times New Roman"/>
          <w:sz w:val="28"/>
          <w:szCs w:val="28"/>
          <w:lang w:eastAsia="en-US"/>
        </w:rPr>
        <w:t xml:space="preserve">Понятие о нервной системе, ее значение. Нейрон как морфофункциональная единица ЦНС, функциональная классификация нейронов. Интегративная функция нейрона, механизмы ее осуществления. </w:t>
      </w:r>
    </w:p>
    <w:p w:rsidR="00AC5C1D" w:rsidRPr="005531B1" w:rsidRDefault="00AC5C1D" w:rsidP="00B046D9">
      <w:pPr>
        <w:pStyle w:val="a3"/>
        <w:numPr>
          <w:ilvl w:val="0"/>
          <w:numId w:val="2"/>
        </w:numPr>
        <w:ind w:right="-381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spellStart"/>
      <w:r w:rsidRPr="005531B1">
        <w:rPr>
          <w:rFonts w:ascii="Times New Roman" w:eastAsiaTheme="minorHAnsi" w:hAnsi="Times New Roman"/>
          <w:sz w:val="28"/>
          <w:szCs w:val="28"/>
          <w:lang w:eastAsia="en-US"/>
        </w:rPr>
        <w:t>Глия</w:t>
      </w:r>
      <w:proofErr w:type="spellEnd"/>
      <w:r w:rsidRPr="005531B1">
        <w:rPr>
          <w:rFonts w:ascii="Times New Roman" w:eastAsiaTheme="minorHAnsi" w:hAnsi="Times New Roman"/>
          <w:sz w:val="28"/>
          <w:szCs w:val="28"/>
          <w:lang w:eastAsia="en-US"/>
        </w:rPr>
        <w:t>, виды, свойства, функции.</w:t>
      </w:r>
    </w:p>
    <w:p w:rsidR="00AC5C1D" w:rsidRPr="005531B1" w:rsidRDefault="00AC5C1D" w:rsidP="00B046D9">
      <w:pPr>
        <w:pStyle w:val="a3"/>
        <w:numPr>
          <w:ilvl w:val="0"/>
          <w:numId w:val="2"/>
        </w:numPr>
        <w:ind w:right="-381"/>
        <w:rPr>
          <w:rFonts w:ascii="Times New Roman" w:eastAsiaTheme="minorHAnsi" w:hAnsi="Times New Roman"/>
          <w:sz w:val="28"/>
          <w:szCs w:val="28"/>
          <w:lang w:eastAsia="en-US"/>
        </w:rPr>
      </w:pPr>
      <w:r w:rsidRPr="005531B1">
        <w:rPr>
          <w:rFonts w:ascii="Times New Roman" w:eastAsiaTheme="minorHAnsi" w:hAnsi="Times New Roman"/>
          <w:sz w:val="28"/>
          <w:szCs w:val="28"/>
          <w:lang w:eastAsia="en-US"/>
        </w:rPr>
        <w:t>Нервный центр – понятие, морфофункциональная организация, свойства, функции.</w:t>
      </w:r>
    </w:p>
    <w:p w:rsidR="00AC5C1D" w:rsidRPr="005531B1" w:rsidRDefault="00AC5C1D" w:rsidP="00B046D9">
      <w:pPr>
        <w:pStyle w:val="a3"/>
        <w:numPr>
          <w:ilvl w:val="0"/>
          <w:numId w:val="2"/>
        </w:numPr>
        <w:ind w:right="-381"/>
        <w:rPr>
          <w:rFonts w:ascii="Times New Roman" w:eastAsiaTheme="minorHAnsi" w:hAnsi="Times New Roman"/>
          <w:sz w:val="28"/>
          <w:szCs w:val="28"/>
          <w:lang w:eastAsia="en-US"/>
        </w:rPr>
      </w:pPr>
      <w:r w:rsidRPr="005531B1">
        <w:rPr>
          <w:rFonts w:ascii="Times New Roman" w:eastAsiaTheme="minorHAnsi" w:hAnsi="Times New Roman"/>
          <w:sz w:val="28"/>
          <w:szCs w:val="28"/>
          <w:lang w:eastAsia="en-US"/>
        </w:rPr>
        <w:t>Понятие и значение интегративно-координирующей функции ЦНС. Нервные процессы, лежащие в её основе. Механизмы координирующей деятельности ЦНС.</w:t>
      </w:r>
    </w:p>
    <w:p w:rsidR="00AC5C1D" w:rsidRPr="005531B1" w:rsidRDefault="00AC5C1D" w:rsidP="00B046D9">
      <w:pPr>
        <w:pStyle w:val="a3"/>
        <w:numPr>
          <w:ilvl w:val="0"/>
          <w:numId w:val="2"/>
        </w:numPr>
        <w:ind w:right="-381"/>
        <w:rPr>
          <w:rFonts w:ascii="Times New Roman" w:eastAsiaTheme="minorHAnsi" w:hAnsi="Times New Roman"/>
          <w:sz w:val="28"/>
          <w:szCs w:val="28"/>
          <w:lang w:eastAsia="en-US"/>
        </w:rPr>
      </w:pPr>
      <w:r w:rsidRPr="005531B1">
        <w:rPr>
          <w:rFonts w:ascii="Times New Roman" w:eastAsiaTheme="minorHAnsi" w:hAnsi="Times New Roman"/>
          <w:sz w:val="28"/>
          <w:szCs w:val="28"/>
          <w:lang w:eastAsia="en-US"/>
        </w:rPr>
        <w:t>Торможение, виды торможения. Понятие о центральном торможении (И.М.</w:t>
      </w:r>
      <w:r w:rsidR="004B1B4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5531B1">
        <w:rPr>
          <w:rFonts w:ascii="Times New Roman" w:eastAsiaTheme="minorHAnsi" w:hAnsi="Times New Roman"/>
          <w:sz w:val="28"/>
          <w:szCs w:val="28"/>
          <w:lang w:eastAsia="en-US"/>
        </w:rPr>
        <w:t>Сеченов). Значение для координирующей функции ЦНС. Современные представления о механизмах центрального торможения.</w:t>
      </w:r>
    </w:p>
    <w:p w:rsidR="00AC5C1D" w:rsidRPr="005531B1" w:rsidRDefault="00AC5C1D" w:rsidP="00B046D9">
      <w:pPr>
        <w:pStyle w:val="a3"/>
        <w:numPr>
          <w:ilvl w:val="0"/>
          <w:numId w:val="2"/>
        </w:numPr>
        <w:ind w:right="-381"/>
        <w:rPr>
          <w:rFonts w:ascii="Times New Roman" w:eastAsiaTheme="minorHAnsi" w:hAnsi="Times New Roman"/>
          <w:sz w:val="28"/>
          <w:szCs w:val="28"/>
          <w:lang w:eastAsia="en-US"/>
        </w:rPr>
      </w:pPr>
      <w:r w:rsidRPr="005531B1">
        <w:rPr>
          <w:rFonts w:ascii="Times New Roman" w:eastAsiaTheme="minorHAnsi" w:hAnsi="Times New Roman"/>
          <w:sz w:val="28"/>
          <w:szCs w:val="28"/>
          <w:lang w:eastAsia="en-US"/>
        </w:rPr>
        <w:t>Принципы координирующей деятельности нервной системы (доминанта, принцип общего конечного пути)</w:t>
      </w:r>
    </w:p>
    <w:p w:rsidR="00AC5C1D" w:rsidRPr="005531B1" w:rsidRDefault="00AC5C1D" w:rsidP="00B046D9">
      <w:pPr>
        <w:pStyle w:val="a3"/>
        <w:numPr>
          <w:ilvl w:val="0"/>
          <w:numId w:val="2"/>
        </w:numPr>
        <w:ind w:right="-381"/>
        <w:rPr>
          <w:rFonts w:ascii="Times New Roman" w:eastAsiaTheme="minorHAnsi" w:hAnsi="Times New Roman"/>
          <w:sz w:val="28"/>
          <w:szCs w:val="28"/>
          <w:lang w:eastAsia="en-US"/>
        </w:rPr>
      </w:pPr>
      <w:r w:rsidRPr="005531B1">
        <w:rPr>
          <w:rFonts w:ascii="Times New Roman" w:eastAsiaTheme="minorHAnsi" w:hAnsi="Times New Roman"/>
          <w:sz w:val="28"/>
          <w:szCs w:val="28"/>
          <w:lang w:eastAsia="en-US"/>
        </w:rPr>
        <w:t>Рефлекс, понятие. Физиологическая роль элементов рефлекторного пути. Классификация рефлексов. Рефлекс, как результат координирующей деятельности ЦНС.</w:t>
      </w:r>
    </w:p>
    <w:p w:rsidR="00AC5C1D" w:rsidRPr="005531B1" w:rsidRDefault="00AC5C1D" w:rsidP="00B046D9">
      <w:pPr>
        <w:pStyle w:val="a3"/>
        <w:numPr>
          <w:ilvl w:val="0"/>
          <w:numId w:val="2"/>
        </w:numPr>
        <w:ind w:right="-381"/>
        <w:rPr>
          <w:rFonts w:ascii="Times New Roman" w:eastAsiaTheme="minorHAnsi" w:hAnsi="Times New Roman"/>
          <w:sz w:val="28"/>
          <w:szCs w:val="28"/>
          <w:lang w:eastAsia="en-US"/>
        </w:rPr>
      </w:pPr>
      <w:r w:rsidRPr="005531B1">
        <w:rPr>
          <w:rFonts w:ascii="Times New Roman" w:eastAsiaTheme="minorHAnsi" w:hAnsi="Times New Roman"/>
          <w:sz w:val="28"/>
          <w:szCs w:val="28"/>
          <w:lang w:eastAsia="en-US"/>
        </w:rPr>
        <w:t>Морфофункциональная организация спинного мозга. Участие спинного мозга в формировании</w:t>
      </w:r>
      <w:r w:rsidR="00C303E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530E07">
        <w:rPr>
          <w:rFonts w:ascii="Times New Roman" w:eastAsiaTheme="minorHAnsi" w:hAnsi="Times New Roman"/>
          <w:sz w:val="28"/>
          <w:szCs w:val="28"/>
          <w:lang w:eastAsia="en-US"/>
        </w:rPr>
        <w:t xml:space="preserve">спинальных </w:t>
      </w:r>
      <w:r w:rsidR="00530E07" w:rsidRPr="005531B1">
        <w:rPr>
          <w:rFonts w:ascii="Times New Roman" w:eastAsiaTheme="minorHAnsi" w:hAnsi="Times New Roman"/>
          <w:sz w:val="28"/>
          <w:szCs w:val="28"/>
          <w:lang w:eastAsia="en-US"/>
        </w:rPr>
        <w:t>рефлексов</w:t>
      </w:r>
      <w:r w:rsidRPr="005531B1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AC5C1D" w:rsidRPr="005531B1" w:rsidRDefault="00AC5C1D" w:rsidP="00B046D9">
      <w:pPr>
        <w:pStyle w:val="a3"/>
        <w:numPr>
          <w:ilvl w:val="0"/>
          <w:numId w:val="2"/>
        </w:numPr>
        <w:ind w:right="-381"/>
        <w:rPr>
          <w:rFonts w:ascii="Times New Roman" w:eastAsiaTheme="minorHAnsi" w:hAnsi="Times New Roman"/>
          <w:sz w:val="28"/>
          <w:szCs w:val="28"/>
          <w:lang w:eastAsia="en-US"/>
        </w:rPr>
      </w:pPr>
      <w:r w:rsidRPr="005531B1">
        <w:rPr>
          <w:rFonts w:ascii="Times New Roman" w:eastAsiaTheme="minorHAnsi" w:hAnsi="Times New Roman"/>
          <w:sz w:val="28"/>
          <w:szCs w:val="28"/>
          <w:lang w:eastAsia="en-US"/>
        </w:rPr>
        <w:t>Морфофункциональная организация ствола мозга. Двигательные центры ствола мозга. Их значение.</w:t>
      </w:r>
    </w:p>
    <w:p w:rsidR="00AC5C1D" w:rsidRPr="005531B1" w:rsidRDefault="00AC5C1D" w:rsidP="00B046D9">
      <w:pPr>
        <w:pStyle w:val="a3"/>
        <w:numPr>
          <w:ilvl w:val="0"/>
          <w:numId w:val="2"/>
        </w:numPr>
        <w:ind w:right="-381"/>
        <w:rPr>
          <w:rFonts w:ascii="Times New Roman" w:eastAsiaTheme="minorHAnsi" w:hAnsi="Times New Roman"/>
          <w:sz w:val="28"/>
          <w:szCs w:val="28"/>
          <w:lang w:eastAsia="en-US"/>
        </w:rPr>
      </w:pPr>
      <w:r w:rsidRPr="005531B1">
        <w:rPr>
          <w:rFonts w:ascii="Times New Roman" w:eastAsiaTheme="minorHAnsi" w:hAnsi="Times New Roman"/>
          <w:sz w:val="28"/>
          <w:szCs w:val="28"/>
          <w:lang w:eastAsia="en-US"/>
        </w:rPr>
        <w:t>Роль мозжечка в функционировании двигательной системы. Значение латерального, медиального отделов и червя мозжечка в регуляции соматических функций.</w:t>
      </w:r>
    </w:p>
    <w:p w:rsidR="00AC5C1D" w:rsidRPr="005531B1" w:rsidRDefault="00AC5C1D" w:rsidP="00B046D9">
      <w:pPr>
        <w:pStyle w:val="a3"/>
        <w:numPr>
          <w:ilvl w:val="0"/>
          <w:numId w:val="2"/>
        </w:numPr>
        <w:ind w:right="-381"/>
        <w:rPr>
          <w:rFonts w:ascii="Times New Roman" w:eastAsiaTheme="minorHAnsi" w:hAnsi="Times New Roman"/>
          <w:sz w:val="28"/>
          <w:szCs w:val="28"/>
          <w:lang w:eastAsia="en-US"/>
        </w:rPr>
      </w:pPr>
      <w:r w:rsidRPr="005531B1">
        <w:rPr>
          <w:rFonts w:ascii="Times New Roman" w:eastAsiaTheme="minorHAnsi" w:hAnsi="Times New Roman"/>
          <w:sz w:val="28"/>
          <w:szCs w:val="28"/>
          <w:lang w:eastAsia="en-US"/>
        </w:rPr>
        <w:t xml:space="preserve">Структура и функции симпатического и парасимпатического отделов вегетативной нервной системы. </w:t>
      </w:r>
    </w:p>
    <w:p w:rsidR="00AC5C1D" w:rsidRPr="005531B1" w:rsidRDefault="00AC5C1D" w:rsidP="00B046D9">
      <w:pPr>
        <w:pStyle w:val="a3"/>
        <w:numPr>
          <w:ilvl w:val="0"/>
          <w:numId w:val="2"/>
        </w:numPr>
        <w:ind w:right="-381"/>
        <w:rPr>
          <w:rFonts w:ascii="Times New Roman" w:eastAsiaTheme="minorHAnsi" w:hAnsi="Times New Roman"/>
          <w:sz w:val="28"/>
          <w:szCs w:val="28"/>
          <w:lang w:eastAsia="en-US"/>
        </w:rPr>
      </w:pPr>
      <w:r w:rsidRPr="005531B1">
        <w:rPr>
          <w:rFonts w:ascii="Times New Roman" w:eastAsiaTheme="minorHAnsi" w:hAnsi="Times New Roman"/>
          <w:sz w:val="28"/>
          <w:szCs w:val="28"/>
          <w:lang w:eastAsia="en-US"/>
        </w:rPr>
        <w:t>Место и роль вегетативной нервной системы в регуляции функций. Схемы, примеры.</w:t>
      </w:r>
    </w:p>
    <w:p w:rsidR="00AC5C1D" w:rsidRPr="005531B1" w:rsidRDefault="00AC5C1D" w:rsidP="00B046D9">
      <w:pPr>
        <w:pStyle w:val="a3"/>
        <w:numPr>
          <w:ilvl w:val="0"/>
          <w:numId w:val="2"/>
        </w:numPr>
        <w:ind w:right="-381"/>
        <w:rPr>
          <w:rFonts w:ascii="Times New Roman" w:eastAsiaTheme="minorHAnsi" w:hAnsi="Times New Roman"/>
          <w:sz w:val="28"/>
          <w:szCs w:val="28"/>
          <w:lang w:eastAsia="en-US"/>
        </w:rPr>
      </w:pPr>
      <w:r w:rsidRPr="005531B1">
        <w:rPr>
          <w:rFonts w:ascii="Times New Roman" w:eastAsiaTheme="minorHAnsi" w:hAnsi="Times New Roman"/>
          <w:sz w:val="28"/>
          <w:szCs w:val="28"/>
          <w:lang w:eastAsia="en-US"/>
        </w:rPr>
        <w:t>Вегетативный рефлекс. Структура и значение элементов пути. Примеры, схемы.</w:t>
      </w:r>
      <w:r w:rsidR="00BB0DD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5531B1">
        <w:rPr>
          <w:rFonts w:ascii="Times New Roman" w:eastAsiaTheme="minorHAnsi" w:hAnsi="Times New Roman"/>
          <w:sz w:val="28"/>
          <w:szCs w:val="28"/>
          <w:lang w:eastAsia="en-US"/>
        </w:rPr>
        <w:t>Взаимодействие вегетативной и эндокринной систем.</w:t>
      </w:r>
    </w:p>
    <w:p w:rsidR="00AC5C1D" w:rsidRPr="005531B1" w:rsidRDefault="00AC5C1D" w:rsidP="00B046D9">
      <w:pPr>
        <w:pStyle w:val="a3"/>
        <w:numPr>
          <w:ilvl w:val="0"/>
          <w:numId w:val="2"/>
        </w:numPr>
        <w:ind w:right="-381"/>
        <w:rPr>
          <w:rFonts w:ascii="Times New Roman" w:eastAsiaTheme="minorHAnsi" w:hAnsi="Times New Roman"/>
          <w:sz w:val="28"/>
          <w:szCs w:val="28"/>
          <w:lang w:eastAsia="en-US"/>
        </w:rPr>
      </w:pPr>
      <w:r w:rsidRPr="005531B1">
        <w:rPr>
          <w:rFonts w:ascii="Times New Roman" w:eastAsiaTheme="minorHAnsi" w:hAnsi="Times New Roman"/>
          <w:sz w:val="28"/>
          <w:szCs w:val="28"/>
          <w:lang w:eastAsia="en-US"/>
        </w:rPr>
        <w:t>Понятие о гуморальной регуляции физиологических функций в организме. Классификация гуморальных факторов. Понятие об эндокринной системе.</w:t>
      </w:r>
    </w:p>
    <w:p w:rsidR="00B046D9" w:rsidRDefault="00AC5C1D" w:rsidP="00B046D9">
      <w:pPr>
        <w:pStyle w:val="a3"/>
        <w:numPr>
          <w:ilvl w:val="0"/>
          <w:numId w:val="2"/>
        </w:numPr>
        <w:ind w:right="-381"/>
        <w:rPr>
          <w:rFonts w:ascii="Times New Roman" w:eastAsiaTheme="minorHAnsi" w:hAnsi="Times New Roman"/>
          <w:sz w:val="28"/>
          <w:szCs w:val="28"/>
          <w:lang w:eastAsia="en-US"/>
        </w:rPr>
      </w:pPr>
      <w:r w:rsidRPr="005531B1">
        <w:rPr>
          <w:rFonts w:ascii="Times New Roman" w:eastAsiaTheme="minorHAnsi" w:hAnsi="Times New Roman"/>
          <w:sz w:val="28"/>
          <w:szCs w:val="28"/>
          <w:lang w:eastAsia="en-US"/>
        </w:rPr>
        <w:t xml:space="preserve">Понятие о гипоталамо-гипофизарной системе. Связь гипоталамуса с </w:t>
      </w:r>
      <w:proofErr w:type="spellStart"/>
      <w:r w:rsidRPr="005531B1">
        <w:rPr>
          <w:rFonts w:ascii="Times New Roman" w:eastAsiaTheme="minorHAnsi" w:hAnsi="Times New Roman"/>
          <w:sz w:val="28"/>
          <w:szCs w:val="28"/>
          <w:lang w:eastAsia="en-US"/>
        </w:rPr>
        <w:t>аденогипофизом</w:t>
      </w:r>
      <w:proofErr w:type="spellEnd"/>
      <w:r w:rsidRPr="005531B1">
        <w:rPr>
          <w:rFonts w:ascii="Times New Roman" w:eastAsiaTheme="minorHAnsi" w:hAnsi="Times New Roman"/>
          <w:sz w:val="28"/>
          <w:szCs w:val="28"/>
          <w:lang w:eastAsia="en-US"/>
        </w:rPr>
        <w:t xml:space="preserve"> и </w:t>
      </w:r>
      <w:proofErr w:type="spellStart"/>
      <w:r w:rsidRPr="005531B1">
        <w:rPr>
          <w:rFonts w:ascii="Times New Roman" w:eastAsiaTheme="minorHAnsi" w:hAnsi="Times New Roman"/>
          <w:sz w:val="28"/>
          <w:szCs w:val="28"/>
          <w:lang w:eastAsia="en-US"/>
        </w:rPr>
        <w:t>нейрогипофизом.</w:t>
      </w:r>
      <w:proofErr w:type="spellEnd"/>
    </w:p>
    <w:p w:rsidR="00B046D9" w:rsidRDefault="00AC5C1D" w:rsidP="00B046D9">
      <w:pPr>
        <w:pStyle w:val="a3"/>
        <w:numPr>
          <w:ilvl w:val="0"/>
          <w:numId w:val="2"/>
        </w:numPr>
        <w:ind w:right="-381"/>
        <w:rPr>
          <w:rFonts w:ascii="Times New Roman" w:eastAsiaTheme="minorHAnsi" w:hAnsi="Times New Roman"/>
          <w:sz w:val="28"/>
          <w:szCs w:val="28"/>
          <w:lang w:eastAsia="en-US"/>
        </w:rPr>
      </w:pPr>
      <w:r w:rsidRPr="00B046D9">
        <w:rPr>
          <w:rFonts w:ascii="Times New Roman" w:eastAsiaTheme="minorHAnsi" w:hAnsi="Times New Roman"/>
          <w:sz w:val="28"/>
          <w:szCs w:val="28"/>
          <w:lang w:eastAsia="en-US"/>
        </w:rPr>
        <w:t xml:space="preserve">Физиология гипофиза, структурно-функциональная организация. Роль гормонов </w:t>
      </w:r>
      <w:proofErr w:type="spellStart"/>
      <w:r w:rsidRPr="00B046D9">
        <w:rPr>
          <w:rFonts w:ascii="Times New Roman" w:eastAsiaTheme="minorHAnsi" w:hAnsi="Times New Roman"/>
          <w:sz w:val="28"/>
          <w:szCs w:val="28"/>
          <w:lang w:eastAsia="en-US"/>
        </w:rPr>
        <w:t>аденогипофиза</w:t>
      </w:r>
      <w:proofErr w:type="spellEnd"/>
      <w:r w:rsidRPr="00B046D9">
        <w:rPr>
          <w:rFonts w:ascii="Times New Roman" w:eastAsiaTheme="minorHAnsi" w:hAnsi="Times New Roman"/>
          <w:sz w:val="28"/>
          <w:szCs w:val="28"/>
          <w:lang w:eastAsia="en-US"/>
        </w:rPr>
        <w:t xml:space="preserve"> в регуляции функций организма.</w:t>
      </w:r>
    </w:p>
    <w:p w:rsidR="002E0EF8" w:rsidRDefault="00AC5C1D" w:rsidP="002E0EF8">
      <w:pPr>
        <w:pStyle w:val="a3"/>
        <w:numPr>
          <w:ilvl w:val="0"/>
          <w:numId w:val="2"/>
        </w:numPr>
        <w:ind w:right="-381"/>
        <w:rPr>
          <w:rFonts w:ascii="Times New Roman" w:eastAsiaTheme="minorHAnsi" w:hAnsi="Times New Roman"/>
          <w:sz w:val="28"/>
          <w:szCs w:val="28"/>
          <w:lang w:eastAsia="en-US"/>
        </w:rPr>
      </w:pPr>
      <w:r w:rsidRPr="00B046D9">
        <w:rPr>
          <w:rFonts w:ascii="Times New Roman" w:eastAsiaTheme="minorHAnsi" w:hAnsi="Times New Roman"/>
          <w:sz w:val="28"/>
          <w:szCs w:val="28"/>
          <w:lang w:eastAsia="en-US"/>
        </w:rPr>
        <w:t xml:space="preserve">Инкреторная функция </w:t>
      </w:r>
      <w:proofErr w:type="spellStart"/>
      <w:r w:rsidRPr="00B046D9">
        <w:rPr>
          <w:rFonts w:ascii="Times New Roman" w:eastAsiaTheme="minorHAnsi" w:hAnsi="Times New Roman"/>
          <w:sz w:val="28"/>
          <w:szCs w:val="28"/>
          <w:lang w:eastAsia="en-US"/>
        </w:rPr>
        <w:t>нейрогипофиза</w:t>
      </w:r>
      <w:proofErr w:type="spellEnd"/>
      <w:r w:rsidRPr="00B046D9">
        <w:rPr>
          <w:rFonts w:ascii="Times New Roman" w:eastAsiaTheme="minorHAnsi" w:hAnsi="Times New Roman"/>
          <w:sz w:val="28"/>
          <w:szCs w:val="28"/>
          <w:lang w:eastAsia="en-US"/>
        </w:rPr>
        <w:t>. Роль АДГ и окситоцина в регуляции функций.</w:t>
      </w:r>
    </w:p>
    <w:p w:rsidR="002E0EF8" w:rsidRDefault="00AC5C1D" w:rsidP="002E0EF8">
      <w:pPr>
        <w:pStyle w:val="a3"/>
        <w:numPr>
          <w:ilvl w:val="0"/>
          <w:numId w:val="2"/>
        </w:numPr>
        <w:ind w:right="-381"/>
        <w:rPr>
          <w:rFonts w:ascii="Times New Roman" w:eastAsiaTheme="minorHAnsi" w:hAnsi="Times New Roman"/>
          <w:sz w:val="28"/>
          <w:szCs w:val="28"/>
          <w:lang w:eastAsia="en-US"/>
        </w:rPr>
      </w:pPr>
      <w:r w:rsidRPr="002E0EF8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Физиология щитовидной и околощитовидной желез, их роль в функциях организма.</w:t>
      </w:r>
    </w:p>
    <w:p w:rsidR="002E0EF8" w:rsidRDefault="00AC5C1D" w:rsidP="002E0EF8">
      <w:pPr>
        <w:pStyle w:val="a3"/>
        <w:numPr>
          <w:ilvl w:val="0"/>
          <w:numId w:val="2"/>
        </w:numPr>
        <w:ind w:right="-381"/>
        <w:rPr>
          <w:rFonts w:ascii="Times New Roman" w:eastAsiaTheme="minorHAnsi" w:hAnsi="Times New Roman"/>
          <w:sz w:val="28"/>
          <w:szCs w:val="28"/>
          <w:lang w:eastAsia="en-US"/>
        </w:rPr>
      </w:pPr>
      <w:r w:rsidRPr="002E0EF8">
        <w:rPr>
          <w:rFonts w:ascii="Times New Roman" w:eastAsiaTheme="minorHAnsi" w:hAnsi="Times New Roman"/>
          <w:sz w:val="28"/>
          <w:szCs w:val="28"/>
          <w:lang w:eastAsia="en-US"/>
        </w:rPr>
        <w:t>Эндокринная функция поджелудочной железы, её роль в жизнеобеспечении организма в различных условиях.</w:t>
      </w:r>
    </w:p>
    <w:p w:rsidR="002E0EF8" w:rsidRDefault="00AC5C1D" w:rsidP="002E0EF8">
      <w:pPr>
        <w:pStyle w:val="a3"/>
        <w:numPr>
          <w:ilvl w:val="0"/>
          <w:numId w:val="2"/>
        </w:numPr>
        <w:ind w:right="-381"/>
        <w:rPr>
          <w:rFonts w:ascii="Times New Roman" w:eastAsiaTheme="minorHAnsi" w:hAnsi="Times New Roman"/>
          <w:sz w:val="28"/>
          <w:szCs w:val="28"/>
          <w:lang w:eastAsia="en-US"/>
        </w:rPr>
      </w:pPr>
      <w:r w:rsidRPr="002E0EF8">
        <w:rPr>
          <w:rFonts w:ascii="Times New Roman" w:eastAsiaTheme="minorHAnsi" w:hAnsi="Times New Roman"/>
          <w:sz w:val="28"/>
          <w:szCs w:val="28"/>
          <w:lang w:eastAsia="en-US"/>
        </w:rPr>
        <w:t>Физиология надпочечников, роль их гормонов в регуляции функций организма, взаимоотношении с другими регуляторными механизмами.</w:t>
      </w:r>
    </w:p>
    <w:p w:rsidR="002E0EF8" w:rsidRDefault="00AC5C1D" w:rsidP="002E0EF8">
      <w:pPr>
        <w:pStyle w:val="a3"/>
        <w:numPr>
          <w:ilvl w:val="0"/>
          <w:numId w:val="2"/>
        </w:numPr>
        <w:ind w:right="-381"/>
        <w:rPr>
          <w:rFonts w:ascii="Times New Roman" w:eastAsiaTheme="minorHAnsi" w:hAnsi="Times New Roman"/>
          <w:sz w:val="28"/>
          <w:szCs w:val="28"/>
          <w:lang w:eastAsia="en-US"/>
        </w:rPr>
      </w:pPr>
      <w:r w:rsidRPr="002E0EF8">
        <w:rPr>
          <w:rFonts w:ascii="Times New Roman" w:eastAsiaTheme="minorHAnsi" w:hAnsi="Times New Roman"/>
          <w:sz w:val="28"/>
          <w:szCs w:val="28"/>
          <w:lang w:eastAsia="en-US"/>
        </w:rPr>
        <w:t>Эндокринная функция половых желез. Регуляция половых функций у человека. Гормональные влияния, обеспечивающие развитие беременности и родов.</w:t>
      </w:r>
    </w:p>
    <w:p w:rsidR="002E0EF8" w:rsidRDefault="00AC5C1D" w:rsidP="002E0EF8">
      <w:pPr>
        <w:pStyle w:val="a3"/>
        <w:numPr>
          <w:ilvl w:val="0"/>
          <w:numId w:val="2"/>
        </w:numPr>
        <w:ind w:right="-381"/>
        <w:rPr>
          <w:rFonts w:ascii="Times New Roman" w:eastAsiaTheme="minorHAnsi" w:hAnsi="Times New Roman"/>
          <w:sz w:val="28"/>
          <w:szCs w:val="28"/>
          <w:lang w:eastAsia="en-US"/>
        </w:rPr>
      </w:pPr>
      <w:r w:rsidRPr="002E0EF8">
        <w:rPr>
          <w:rFonts w:ascii="Times New Roman" w:eastAsiaTheme="minorHAnsi" w:hAnsi="Times New Roman"/>
          <w:sz w:val="28"/>
          <w:szCs w:val="28"/>
          <w:lang w:eastAsia="en-US"/>
        </w:rPr>
        <w:t>Рецепторный отдел, классификация рецепторов. Свойства и функции рецепторов.</w:t>
      </w:r>
    </w:p>
    <w:p w:rsidR="002E0EF8" w:rsidRDefault="00AC5C1D" w:rsidP="002E0EF8">
      <w:pPr>
        <w:pStyle w:val="a3"/>
        <w:numPr>
          <w:ilvl w:val="0"/>
          <w:numId w:val="2"/>
        </w:numPr>
        <w:ind w:right="-381"/>
        <w:rPr>
          <w:rFonts w:ascii="Times New Roman" w:eastAsiaTheme="minorHAnsi" w:hAnsi="Times New Roman"/>
          <w:sz w:val="28"/>
          <w:szCs w:val="28"/>
          <w:lang w:eastAsia="en-US"/>
        </w:rPr>
      </w:pPr>
      <w:r w:rsidRPr="002E0EF8">
        <w:rPr>
          <w:rFonts w:ascii="Times New Roman" w:eastAsiaTheme="minorHAnsi" w:hAnsi="Times New Roman"/>
          <w:sz w:val="28"/>
          <w:szCs w:val="28"/>
          <w:lang w:eastAsia="en-US"/>
        </w:rPr>
        <w:t xml:space="preserve">Строение и функции проводникового отдела </w:t>
      </w:r>
      <w:r w:rsidR="004B1B4A" w:rsidRPr="002E0EF8">
        <w:rPr>
          <w:rFonts w:ascii="Times New Roman" w:eastAsiaTheme="minorHAnsi" w:hAnsi="Times New Roman"/>
          <w:sz w:val="28"/>
          <w:szCs w:val="28"/>
          <w:lang w:eastAsia="en-US"/>
        </w:rPr>
        <w:t xml:space="preserve">сенсорной </w:t>
      </w:r>
      <w:r w:rsidRPr="002E0EF8">
        <w:rPr>
          <w:rFonts w:ascii="Times New Roman" w:eastAsiaTheme="minorHAnsi" w:hAnsi="Times New Roman"/>
          <w:sz w:val="28"/>
          <w:szCs w:val="28"/>
          <w:lang w:eastAsia="en-US"/>
        </w:rPr>
        <w:t xml:space="preserve">системы. </w:t>
      </w:r>
    </w:p>
    <w:p w:rsidR="002E0EF8" w:rsidRDefault="00AC5C1D" w:rsidP="002E0EF8">
      <w:pPr>
        <w:pStyle w:val="a3"/>
        <w:numPr>
          <w:ilvl w:val="0"/>
          <w:numId w:val="2"/>
        </w:numPr>
        <w:ind w:right="-381"/>
        <w:rPr>
          <w:rFonts w:ascii="Times New Roman" w:eastAsiaTheme="minorHAnsi" w:hAnsi="Times New Roman"/>
          <w:sz w:val="28"/>
          <w:szCs w:val="28"/>
          <w:lang w:eastAsia="en-US"/>
        </w:rPr>
      </w:pPr>
      <w:r w:rsidRPr="002E0EF8">
        <w:rPr>
          <w:rFonts w:ascii="Times New Roman" w:eastAsiaTheme="minorHAnsi" w:hAnsi="Times New Roman"/>
          <w:sz w:val="28"/>
          <w:szCs w:val="28"/>
          <w:lang w:eastAsia="en-US"/>
        </w:rPr>
        <w:t>Функциональная структура зрительно</w:t>
      </w:r>
      <w:r w:rsidR="004B1B4A" w:rsidRPr="002E0EF8">
        <w:rPr>
          <w:rFonts w:ascii="Times New Roman" w:eastAsiaTheme="minorHAnsi" w:hAnsi="Times New Roman"/>
          <w:sz w:val="28"/>
          <w:szCs w:val="28"/>
          <w:lang w:eastAsia="en-US"/>
        </w:rPr>
        <w:t>й</w:t>
      </w:r>
      <w:r w:rsidR="004B1B4A" w:rsidRPr="002E0EF8">
        <w:rPr>
          <w:rFonts w:ascii="Times New Roman" w:eastAsiaTheme="minorHAnsi" w:hAnsi="Times New Roman"/>
          <w:sz w:val="28"/>
          <w:szCs w:val="28"/>
          <w:lang w:eastAsia="en-US"/>
        </w:rPr>
        <w:tab/>
        <w:t>сенсорной системы</w:t>
      </w:r>
      <w:r w:rsidRPr="002E0EF8">
        <w:rPr>
          <w:rFonts w:ascii="Times New Roman" w:eastAsiaTheme="minorHAnsi" w:hAnsi="Times New Roman"/>
          <w:sz w:val="28"/>
          <w:szCs w:val="28"/>
          <w:lang w:eastAsia="en-US"/>
        </w:rPr>
        <w:t>. Значение оптической системы глаза, физиологическая характеристика преломляющих сред глаза. Зрачковый и аккомодационный рефлексы, их значение.</w:t>
      </w:r>
    </w:p>
    <w:p w:rsidR="002E0EF8" w:rsidRDefault="00AC5C1D" w:rsidP="002E0EF8">
      <w:pPr>
        <w:pStyle w:val="a3"/>
        <w:numPr>
          <w:ilvl w:val="0"/>
          <w:numId w:val="2"/>
        </w:numPr>
        <w:ind w:right="-381"/>
        <w:rPr>
          <w:rFonts w:ascii="Times New Roman" w:eastAsiaTheme="minorHAnsi" w:hAnsi="Times New Roman"/>
          <w:sz w:val="28"/>
          <w:szCs w:val="28"/>
          <w:lang w:eastAsia="en-US"/>
        </w:rPr>
      </w:pPr>
      <w:r w:rsidRPr="002E0EF8">
        <w:rPr>
          <w:rFonts w:ascii="Times New Roman" w:eastAsiaTheme="minorHAnsi" w:hAnsi="Times New Roman"/>
          <w:sz w:val="28"/>
          <w:szCs w:val="28"/>
          <w:lang w:eastAsia="en-US"/>
        </w:rPr>
        <w:t>Морфофункциональная характеристика рецепторного отдела</w:t>
      </w:r>
      <w:r w:rsidR="00B73BA8" w:rsidRPr="002E0EF8">
        <w:rPr>
          <w:rFonts w:ascii="Times New Roman" w:eastAsiaTheme="minorHAnsi" w:hAnsi="Times New Roman"/>
          <w:sz w:val="28"/>
          <w:szCs w:val="28"/>
          <w:lang w:eastAsia="en-US"/>
        </w:rPr>
        <w:t xml:space="preserve"> зрительной сенсорной системы</w:t>
      </w:r>
      <w:r w:rsidRPr="002E0EF8">
        <w:rPr>
          <w:rFonts w:ascii="Times New Roman" w:eastAsiaTheme="minorHAnsi" w:hAnsi="Times New Roman"/>
          <w:sz w:val="28"/>
          <w:szCs w:val="28"/>
          <w:lang w:eastAsia="en-US"/>
        </w:rPr>
        <w:t>. Современное представление о фоторецепции. Теории цветового зрения. Понятие о бинокулярном зрении.</w:t>
      </w:r>
    </w:p>
    <w:p w:rsidR="002E0EF8" w:rsidRDefault="00AC5C1D" w:rsidP="002E0EF8">
      <w:pPr>
        <w:pStyle w:val="a3"/>
        <w:numPr>
          <w:ilvl w:val="0"/>
          <w:numId w:val="2"/>
        </w:numPr>
        <w:ind w:right="-381"/>
        <w:rPr>
          <w:rFonts w:ascii="Times New Roman" w:eastAsiaTheme="minorHAnsi" w:hAnsi="Times New Roman"/>
          <w:sz w:val="28"/>
          <w:szCs w:val="28"/>
          <w:lang w:eastAsia="en-US"/>
        </w:rPr>
      </w:pPr>
      <w:r w:rsidRPr="002E0EF8">
        <w:rPr>
          <w:rFonts w:ascii="Times New Roman" w:eastAsiaTheme="minorHAnsi" w:hAnsi="Times New Roman"/>
          <w:sz w:val="28"/>
          <w:szCs w:val="28"/>
          <w:lang w:eastAsia="en-US"/>
        </w:rPr>
        <w:t>Слухов</w:t>
      </w:r>
      <w:r w:rsidR="004B1B4A" w:rsidRPr="002E0EF8">
        <w:rPr>
          <w:rFonts w:ascii="Times New Roman" w:eastAsiaTheme="minorHAnsi" w:hAnsi="Times New Roman"/>
          <w:sz w:val="28"/>
          <w:szCs w:val="28"/>
          <w:lang w:eastAsia="en-US"/>
        </w:rPr>
        <w:t>ая сенсорная система</w:t>
      </w:r>
      <w:r w:rsidRPr="002E0EF8">
        <w:rPr>
          <w:rFonts w:ascii="Times New Roman" w:eastAsiaTheme="minorHAnsi" w:hAnsi="Times New Roman"/>
          <w:sz w:val="28"/>
          <w:szCs w:val="28"/>
          <w:lang w:eastAsia="en-US"/>
        </w:rPr>
        <w:t>, структура, физиологическое значение. Строения звукопроводящего аппарата. Физиология наружного и среднего уха. Понятие о звукопроведении.</w:t>
      </w:r>
    </w:p>
    <w:p w:rsidR="002E0EF8" w:rsidRDefault="00AC5C1D" w:rsidP="002E0EF8">
      <w:pPr>
        <w:pStyle w:val="a3"/>
        <w:numPr>
          <w:ilvl w:val="0"/>
          <w:numId w:val="2"/>
        </w:numPr>
        <w:ind w:right="-381"/>
        <w:rPr>
          <w:rFonts w:ascii="Times New Roman" w:eastAsiaTheme="minorHAnsi" w:hAnsi="Times New Roman"/>
          <w:sz w:val="28"/>
          <w:szCs w:val="28"/>
          <w:lang w:eastAsia="en-US"/>
        </w:rPr>
      </w:pPr>
      <w:r w:rsidRPr="002E0EF8">
        <w:rPr>
          <w:rFonts w:ascii="Times New Roman" w:eastAsiaTheme="minorHAnsi" w:hAnsi="Times New Roman"/>
          <w:sz w:val="28"/>
          <w:szCs w:val="28"/>
          <w:lang w:eastAsia="en-US"/>
        </w:rPr>
        <w:t>Высшая нервная деятельность, определение понятия, физиологические основы.</w:t>
      </w:r>
    </w:p>
    <w:p w:rsidR="002E0EF8" w:rsidRDefault="00AC5C1D" w:rsidP="002E0EF8">
      <w:pPr>
        <w:pStyle w:val="a3"/>
        <w:numPr>
          <w:ilvl w:val="0"/>
          <w:numId w:val="2"/>
        </w:numPr>
        <w:ind w:right="-381"/>
        <w:rPr>
          <w:rFonts w:ascii="Times New Roman" w:eastAsiaTheme="minorHAnsi" w:hAnsi="Times New Roman"/>
          <w:sz w:val="28"/>
          <w:szCs w:val="28"/>
          <w:lang w:eastAsia="en-US"/>
        </w:rPr>
      </w:pPr>
      <w:r w:rsidRPr="002E0EF8">
        <w:rPr>
          <w:rFonts w:ascii="Times New Roman" w:eastAsiaTheme="minorHAnsi" w:hAnsi="Times New Roman"/>
          <w:sz w:val="28"/>
          <w:szCs w:val="28"/>
          <w:lang w:eastAsia="en-US"/>
        </w:rPr>
        <w:t>Условный рефлекс – понятие, значение. Классификация условных рефлексов. Динамический стереотип: его физиологическая сущность, отличия от инстинкта.</w:t>
      </w:r>
    </w:p>
    <w:p w:rsidR="002E0EF8" w:rsidRDefault="00AC5C1D" w:rsidP="002E0EF8">
      <w:pPr>
        <w:pStyle w:val="a3"/>
        <w:numPr>
          <w:ilvl w:val="0"/>
          <w:numId w:val="2"/>
        </w:numPr>
        <w:ind w:right="-381"/>
        <w:rPr>
          <w:rFonts w:ascii="Times New Roman" w:eastAsiaTheme="minorHAnsi" w:hAnsi="Times New Roman"/>
          <w:sz w:val="28"/>
          <w:szCs w:val="28"/>
          <w:lang w:eastAsia="en-US"/>
        </w:rPr>
      </w:pPr>
      <w:r w:rsidRPr="002E0EF8">
        <w:rPr>
          <w:rFonts w:ascii="Times New Roman" w:eastAsiaTheme="minorHAnsi" w:hAnsi="Times New Roman"/>
          <w:sz w:val="28"/>
          <w:szCs w:val="28"/>
          <w:lang w:eastAsia="en-US"/>
        </w:rPr>
        <w:t xml:space="preserve">Понятие об эмоциях, их биологическая роль. Теории формирования эмоций, классификация эмоций. Роль различных структур ЦНС в формировании эмоций. </w:t>
      </w:r>
    </w:p>
    <w:p w:rsidR="002E0EF8" w:rsidRDefault="00AC5C1D" w:rsidP="002E0EF8">
      <w:pPr>
        <w:pStyle w:val="a3"/>
        <w:numPr>
          <w:ilvl w:val="0"/>
          <w:numId w:val="2"/>
        </w:numPr>
        <w:ind w:right="-381"/>
        <w:rPr>
          <w:rFonts w:ascii="Times New Roman" w:eastAsiaTheme="minorHAnsi" w:hAnsi="Times New Roman"/>
          <w:sz w:val="28"/>
          <w:szCs w:val="28"/>
          <w:lang w:eastAsia="en-US"/>
        </w:rPr>
      </w:pPr>
      <w:r w:rsidRPr="002E0EF8">
        <w:rPr>
          <w:rFonts w:ascii="Times New Roman" w:eastAsiaTheme="minorHAnsi" w:hAnsi="Times New Roman"/>
          <w:sz w:val="28"/>
          <w:szCs w:val="28"/>
          <w:lang w:eastAsia="en-US"/>
        </w:rPr>
        <w:t>Понятие мотивации, виды мотиваций, их значение. Роль различных отделов ЦНС (</w:t>
      </w:r>
      <w:proofErr w:type="spellStart"/>
      <w:r w:rsidRPr="002E0EF8">
        <w:rPr>
          <w:rFonts w:ascii="Times New Roman" w:eastAsiaTheme="minorHAnsi" w:hAnsi="Times New Roman"/>
          <w:sz w:val="28"/>
          <w:szCs w:val="28"/>
          <w:lang w:eastAsia="en-US"/>
        </w:rPr>
        <w:t>лимбическая</w:t>
      </w:r>
      <w:proofErr w:type="spellEnd"/>
      <w:r w:rsidRPr="002E0EF8">
        <w:rPr>
          <w:rFonts w:ascii="Times New Roman" w:eastAsiaTheme="minorHAnsi" w:hAnsi="Times New Roman"/>
          <w:sz w:val="28"/>
          <w:szCs w:val="28"/>
          <w:lang w:eastAsia="en-US"/>
        </w:rPr>
        <w:t xml:space="preserve"> система, лобные доли коры БП, ретикулярная формация) в формировании мотиваций.</w:t>
      </w:r>
    </w:p>
    <w:p w:rsidR="002E0EF8" w:rsidRDefault="00AC5C1D" w:rsidP="002E0EF8">
      <w:pPr>
        <w:pStyle w:val="a3"/>
        <w:numPr>
          <w:ilvl w:val="0"/>
          <w:numId w:val="2"/>
        </w:numPr>
        <w:ind w:right="-381"/>
        <w:rPr>
          <w:rFonts w:ascii="Times New Roman" w:eastAsiaTheme="minorHAnsi" w:hAnsi="Times New Roman"/>
          <w:sz w:val="28"/>
          <w:szCs w:val="28"/>
          <w:lang w:eastAsia="en-US"/>
        </w:rPr>
      </w:pPr>
      <w:r w:rsidRPr="002E0EF8">
        <w:rPr>
          <w:rFonts w:ascii="Times New Roman" w:eastAsiaTheme="minorHAnsi" w:hAnsi="Times New Roman"/>
          <w:sz w:val="28"/>
          <w:szCs w:val="28"/>
          <w:lang w:eastAsia="en-US"/>
        </w:rPr>
        <w:t>Память - понятие, типы. Современные представления о механизмах долговременной и кратковременной памяти.</w:t>
      </w:r>
    </w:p>
    <w:p w:rsidR="002E0EF8" w:rsidRDefault="00AC5C1D" w:rsidP="002E0EF8">
      <w:pPr>
        <w:pStyle w:val="a3"/>
        <w:numPr>
          <w:ilvl w:val="0"/>
          <w:numId w:val="2"/>
        </w:numPr>
        <w:ind w:right="-381"/>
        <w:rPr>
          <w:rFonts w:ascii="Times New Roman" w:eastAsiaTheme="minorHAnsi" w:hAnsi="Times New Roman"/>
          <w:sz w:val="28"/>
          <w:szCs w:val="28"/>
          <w:lang w:eastAsia="en-US"/>
        </w:rPr>
      </w:pPr>
      <w:r w:rsidRPr="002E0EF8">
        <w:rPr>
          <w:rFonts w:ascii="Times New Roman" w:eastAsiaTheme="minorHAnsi" w:hAnsi="Times New Roman"/>
          <w:sz w:val="28"/>
          <w:szCs w:val="28"/>
          <w:lang w:eastAsia="en-US"/>
        </w:rPr>
        <w:t xml:space="preserve"> Особенности ВНД человека; понятие о I и II сигнальных системах. Функциональная асимметрия полушарий коры БП.</w:t>
      </w:r>
      <w:r w:rsidR="004B1B4A" w:rsidRPr="002E0EF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4B1B4A" w:rsidRPr="002E0EF8">
        <w:rPr>
          <w:rFonts w:ascii="Times New Roman" w:eastAsiaTheme="minorHAnsi" w:hAnsi="Times New Roman"/>
          <w:sz w:val="28"/>
          <w:szCs w:val="28"/>
          <w:lang w:eastAsia="en-US"/>
        </w:rPr>
        <w:t>Типы ВНД по И.П. Павлову.</w:t>
      </w:r>
    </w:p>
    <w:p w:rsidR="002E0EF8" w:rsidRDefault="00AC5C1D" w:rsidP="002E0EF8">
      <w:pPr>
        <w:pStyle w:val="a3"/>
        <w:numPr>
          <w:ilvl w:val="0"/>
          <w:numId w:val="2"/>
        </w:numPr>
        <w:ind w:right="-381"/>
        <w:rPr>
          <w:rFonts w:ascii="Times New Roman" w:eastAsiaTheme="minorHAnsi" w:hAnsi="Times New Roman"/>
          <w:sz w:val="28"/>
          <w:szCs w:val="28"/>
          <w:lang w:eastAsia="en-US"/>
        </w:rPr>
      </w:pPr>
      <w:r w:rsidRPr="002E0EF8">
        <w:rPr>
          <w:rFonts w:ascii="Times New Roman" w:eastAsiaTheme="minorHAnsi" w:hAnsi="Times New Roman"/>
          <w:sz w:val="28"/>
          <w:szCs w:val="28"/>
          <w:lang w:eastAsia="en-US"/>
        </w:rPr>
        <w:t>Жидкие среды организма и их значение для жизнедеятельности. Понятие о крови как внутренней среде, ткани, системе. Основные элементы системы крови, ее подсистемы. Взаимоотношение системы крови с другими физиологическими системами.</w:t>
      </w:r>
    </w:p>
    <w:p w:rsidR="002E0EF8" w:rsidRDefault="00AC5C1D" w:rsidP="002E0EF8">
      <w:pPr>
        <w:pStyle w:val="a3"/>
        <w:numPr>
          <w:ilvl w:val="0"/>
          <w:numId w:val="2"/>
        </w:numPr>
        <w:ind w:right="-381"/>
        <w:rPr>
          <w:rFonts w:ascii="Times New Roman" w:eastAsiaTheme="minorHAnsi" w:hAnsi="Times New Roman"/>
          <w:sz w:val="28"/>
          <w:szCs w:val="28"/>
          <w:lang w:eastAsia="en-US"/>
        </w:rPr>
      </w:pPr>
      <w:r w:rsidRPr="002E0EF8">
        <w:rPr>
          <w:rFonts w:ascii="Times New Roman" w:eastAsiaTheme="minorHAnsi" w:hAnsi="Times New Roman"/>
          <w:sz w:val="28"/>
          <w:szCs w:val="28"/>
          <w:lang w:eastAsia="en-US"/>
        </w:rPr>
        <w:t xml:space="preserve">Функции крови. Основные физико-химические свойства крови </w:t>
      </w:r>
      <w:r w:rsidRPr="002E0EF8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(объем циркулирующей крови, плотность, вязкость, осмотическое и </w:t>
      </w:r>
      <w:proofErr w:type="spellStart"/>
      <w:r w:rsidRPr="002E0EF8">
        <w:rPr>
          <w:rFonts w:ascii="Times New Roman" w:eastAsiaTheme="minorHAnsi" w:hAnsi="Times New Roman"/>
          <w:sz w:val="28"/>
          <w:szCs w:val="28"/>
          <w:lang w:eastAsia="en-US"/>
        </w:rPr>
        <w:t>онкотическое</w:t>
      </w:r>
      <w:proofErr w:type="spellEnd"/>
      <w:r w:rsidRPr="002E0EF8">
        <w:rPr>
          <w:rFonts w:ascii="Times New Roman" w:eastAsiaTheme="minorHAnsi" w:hAnsi="Times New Roman"/>
          <w:sz w:val="28"/>
          <w:szCs w:val="28"/>
          <w:lang w:eastAsia="en-US"/>
        </w:rPr>
        <w:t xml:space="preserve"> давление, рН, буферные свойства) как условие для выполнения системной крови своих функций. Механизмы поддержания свойства крови.</w:t>
      </w:r>
    </w:p>
    <w:p w:rsidR="00530E07" w:rsidRDefault="00AC5C1D" w:rsidP="00497398">
      <w:pPr>
        <w:pStyle w:val="a3"/>
        <w:numPr>
          <w:ilvl w:val="0"/>
          <w:numId w:val="2"/>
        </w:numPr>
        <w:ind w:right="-381"/>
        <w:rPr>
          <w:rFonts w:ascii="Times New Roman" w:eastAsiaTheme="minorHAnsi" w:hAnsi="Times New Roman"/>
          <w:sz w:val="28"/>
          <w:szCs w:val="28"/>
          <w:lang w:eastAsia="en-US"/>
        </w:rPr>
      </w:pPr>
      <w:r w:rsidRPr="00530E07">
        <w:rPr>
          <w:rFonts w:ascii="Times New Roman" w:eastAsiaTheme="minorHAnsi" w:hAnsi="Times New Roman"/>
          <w:sz w:val="28"/>
          <w:szCs w:val="28"/>
          <w:lang w:eastAsia="en-US"/>
        </w:rPr>
        <w:t xml:space="preserve">Клеточный состав крови. Функции различных видов клеток крови. Понятие о </w:t>
      </w:r>
      <w:proofErr w:type="spellStart"/>
      <w:r w:rsidRPr="00530E07">
        <w:rPr>
          <w:rFonts w:ascii="Times New Roman" w:eastAsiaTheme="minorHAnsi" w:hAnsi="Times New Roman"/>
          <w:sz w:val="28"/>
          <w:szCs w:val="28"/>
          <w:lang w:eastAsia="en-US"/>
        </w:rPr>
        <w:t>гематокритном</w:t>
      </w:r>
      <w:proofErr w:type="spellEnd"/>
      <w:r w:rsidRPr="00530E07">
        <w:rPr>
          <w:rFonts w:ascii="Times New Roman" w:eastAsiaTheme="minorHAnsi" w:hAnsi="Times New Roman"/>
          <w:sz w:val="28"/>
          <w:szCs w:val="28"/>
          <w:lang w:eastAsia="en-US"/>
        </w:rPr>
        <w:t xml:space="preserve"> числе. Состав плазмы крови. Основные фракции белков </w:t>
      </w:r>
      <w:r w:rsidR="00530E07" w:rsidRPr="00530E07">
        <w:rPr>
          <w:rFonts w:ascii="Times New Roman" w:eastAsiaTheme="minorHAnsi" w:hAnsi="Times New Roman"/>
          <w:sz w:val="28"/>
          <w:szCs w:val="28"/>
          <w:lang w:eastAsia="en-US"/>
        </w:rPr>
        <w:t>крови, значение белков плазмы.</w:t>
      </w:r>
    </w:p>
    <w:p w:rsidR="002E0EF8" w:rsidRPr="00530E07" w:rsidRDefault="00AC5C1D" w:rsidP="00497398">
      <w:pPr>
        <w:pStyle w:val="a3"/>
        <w:numPr>
          <w:ilvl w:val="0"/>
          <w:numId w:val="2"/>
        </w:numPr>
        <w:ind w:right="-381"/>
        <w:rPr>
          <w:rFonts w:ascii="Times New Roman" w:eastAsiaTheme="minorHAnsi" w:hAnsi="Times New Roman"/>
          <w:sz w:val="28"/>
          <w:szCs w:val="28"/>
          <w:lang w:eastAsia="en-US"/>
        </w:rPr>
      </w:pPr>
      <w:r w:rsidRPr="00530E07">
        <w:rPr>
          <w:rFonts w:ascii="Times New Roman" w:eastAsiaTheme="minorHAnsi" w:hAnsi="Times New Roman"/>
          <w:sz w:val="28"/>
          <w:szCs w:val="28"/>
          <w:lang w:eastAsia="en-US"/>
        </w:rPr>
        <w:t xml:space="preserve">Понятие о свертывающей и </w:t>
      </w:r>
      <w:proofErr w:type="spellStart"/>
      <w:r w:rsidRPr="00530E07">
        <w:rPr>
          <w:rFonts w:ascii="Times New Roman" w:eastAsiaTheme="minorHAnsi" w:hAnsi="Times New Roman"/>
          <w:sz w:val="28"/>
          <w:szCs w:val="28"/>
          <w:lang w:eastAsia="en-US"/>
        </w:rPr>
        <w:t>противосвертывающей</w:t>
      </w:r>
      <w:proofErr w:type="spellEnd"/>
      <w:r w:rsidR="004B1B4A" w:rsidRPr="00530E0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530E07" w:rsidRPr="00530E07">
        <w:rPr>
          <w:rFonts w:ascii="Times New Roman" w:eastAsiaTheme="minorHAnsi" w:hAnsi="Times New Roman"/>
          <w:sz w:val="28"/>
          <w:szCs w:val="28"/>
          <w:lang w:eastAsia="en-US"/>
        </w:rPr>
        <w:t>системах крови</w:t>
      </w:r>
      <w:r w:rsidRPr="00530E07">
        <w:rPr>
          <w:rFonts w:ascii="Times New Roman" w:eastAsiaTheme="minorHAnsi" w:hAnsi="Times New Roman"/>
          <w:sz w:val="28"/>
          <w:szCs w:val="28"/>
          <w:lang w:eastAsia="en-US"/>
        </w:rPr>
        <w:t xml:space="preserve">, их взаимодействии. Механизмы, этапы, факторы свертывания </w:t>
      </w:r>
      <w:proofErr w:type="spellStart"/>
      <w:r w:rsidRPr="00530E07">
        <w:rPr>
          <w:rFonts w:ascii="Times New Roman" w:eastAsiaTheme="minorHAnsi" w:hAnsi="Times New Roman"/>
          <w:sz w:val="28"/>
          <w:szCs w:val="28"/>
          <w:lang w:eastAsia="en-US"/>
        </w:rPr>
        <w:t>крови.Основные</w:t>
      </w:r>
      <w:proofErr w:type="spellEnd"/>
      <w:r w:rsidRPr="00530E07">
        <w:rPr>
          <w:rFonts w:ascii="Times New Roman" w:eastAsiaTheme="minorHAnsi" w:hAnsi="Times New Roman"/>
          <w:sz w:val="28"/>
          <w:szCs w:val="28"/>
          <w:lang w:eastAsia="en-US"/>
        </w:rPr>
        <w:t xml:space="preserve"> группы генетически чужеродных факторов. Понятие об антигенах и антителах. Понятие об иммунитете, его видах и значении. </w:t>
      </w:r>
    </w:p>
    <w:p w:rsidR="002E0EF8" w:rsidRDefault="00AC5C1D" w:rsidP="002E0EF8">
      <w:pPr>
        <w:pStyle w:val="a3"/>
        <w:numPr>
          <w:ilvl w:val="0"/>
          <w:numId w:val="2"/>
        </w:numPr>
        <w:ind w:right="-381"/>
        <w:rPr>
          <w:rFonts w:ascii="Times New Roman" w:eastAsiaTheme="minorHAnsi" w:hAnsi="Times New Roman"/>
          <w:sz w:val="28"/>
          <w:szCs w:val="28"/>
          <w:lang w:eastAsia="en-US"/>
        </w:rPr>
      </w:pPr>
      <w:r w:rsidRPr="002E0EF8">
        <w:rPr>
          <w:rFonts w:ascii="Times New Roman" w:eastAsiaTheme="minorHAnsi" w:hAnsi="Times New Roman"/>
          <w:sz w:val="28"/>
          <w:szCs w:val="28"/>
          <w:lang w:eastAsia="en-US"/>
        </w:rPr>
        <w:t xml:space="preserve">Морфофункциональная характеристика лейкоцитов, свойства лейкоцитов и их функции. Роль различных видов лейкоцитов в клеточном и гуморальном иммунитете. Понятие о </w:t>
      </w:r>
      <w:proofErr w:type="spellStart"/>
      <w:r w:rsidRPr="002E0EF8">
        <w:rPr>
          <w:rFonts w:ascii="Times New Roman" w:eastAsiaTheme="minorHAnsi" w:hAnsi="Times New Roman"/>
          <w:sz w:val="28"/>
          <w:szCs w:val="28"/>
          <w:lang w:eastAsia="en-US"/>
        </w:rPr>
        <w:t>лейкоформуле</w:t>
      </w:r>
      <w:proofErr w:type="spellEnd"/>
      <w:r w:rsidRPr="002E0EF8">
        <w:rPr>
          <w:rFonts w:ascii="Times New Roman" w:eastAsiaTheme="minorHAnsi" w:hAnsi="Times New Roman"/>
          <w:sz w:val="28"/>
          <w:szCs w:val="28"/>
          <w:lang w:eastAsia="en-US"/>
        </w:rPr>
        <w:t xml:space="preserve"> и </w:t>
      </w:r>
      <w:proofErr w:type="spellStart"/>
      <w:r w:rsidRPr="002E0EF8">
        <w:rPr>
          <w:rFonts w:ascii="Times New Roman" w:eastAsiaTheme="minorHAnsi" w:hAnsi="Times New Roman"/>
          <w:sz w:val="28"/>
          <w:szCs w:val="28"/>
          <w:lang w:eastAsia="en-US"/>
        </w:rPr>
        <w:t>лейкопрофиле</w:t>
      </w:r>
      <w:proofErr w:type="spellEnd"/>
      <w:r w:rsidRPr="002E0EF8">
        <w:rPr>
          <w:rFonts w:ascii="Times New Roman" w:eastAsiaTheme="minorHAnsi" w:hAnsi="Times New Roman"/>
          <w:sz w:val="28"/>
          <w:szCs w:val="28"/>
          <w:lang w:eastAsia="en-US"/>
        </w:rPr>
        <w:t>. Определение и расчет ядерного индекса, значение для анализа функции красного костного мозга (</w:t>
      </w:r>
      <w:proofErr w:type="spellStart"/>
      <w:r w:rsidRPr="002E0EF8">
        <w:rPr>
          <w:rFonts w:ascii="Times New Roman" w:eastAsiaTheme="minorHAnsi" w:hAnsi="Times New Roman"/>
          <w:sz w:val="28"/>
          <w:szCs w:val="28"/>
          <w:lang w:eastAsia="en-US"/>
        </w:rPr>
        <w:t>лейкопоэза</w:t>
      </w:r>
      <w:proofErr w:type="spellEnd"/>
      <w:r w:rsidRPr="002E0EF8">
        <w:rPr>
          <w:rFonts w:ascii="Times New Roman" w:eastAsiaTheme="minorHAnsi" w:hAnsi="Times New Roman"/>
          <w:sz w:val="28"/>
          <w:szCs w:val="28"/>
          <w:lang w:eastAsia="en-US"/>
        </w:rPr>
        <w:t xml:space="preserve">). </w:t>
      </w:r>
    </w:p>
    <w:p w:rsidR="002E0EF8" w:rsidRDefault="00AC5C1D" w:rsidP="002E0EF8">
      <w:pPr>
        <w:pStyle w:val="a3"/>
        <w:numPr>
          <w:ilvl w:val="0"/>
          <w:numId w:val="2"/>
        </w:numPr>
        <w:ind w:right="-381"/>
        <w:rPr>
          <w:rFonts w:ascii="Times New Roman" w:eastAsiaTheme="minorHAnsi" w:hAnsi="Times New Roman"/>
          <w:sz w:val="28"/>
          <w:szCs w:val="28"/>
          <w:lang w:eastAsia="en-US"/>
        </w:rPr>
      </w:pPr>
      <w:r w:rsidRPr="002E0EF8">
        <w:rPr>
          <w:rFonts w:ascii="Times New Roman" w:eastAsiaTheme="minorHAnsi" w:hAnsi="Times New Roman"/>
          <w:sz w:val="28"/>
          <w:szCs w:val="28"/>
          <w:lang w:eastAsia="en-US"/>
        </w:rPr>
        <w:t xml:space="preserve">Гуморальные факторы иммунной реакции (С-реактивный белок, система комплемента, цитокины: </w:t>
      </w:r>
      <w:proofErr w:type="spellStart"/>
      <w:r w:rsidRPr="002E0EF8">
        <w:rPr>
          <w:rFonts w:ascii="Times New Roman" w:eastAsiaTheme="minorHAnsi" w:hAnsi="Times New Roman"/>
          <w:sz w:val="28"/>
          <w:szCs w:val="28"/>
          <w:lang w:eastAsia="en-US"/>
        </w:rPr>
        <w:t>интерлейкины</w:t>
      </w:r>
      <w:proofErr w:type="spellEnd"/>
      <w:r w:rsidRPr="002E0EF8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proofErr w:type="spellStart"/>
      <w:r w:rsidRPr="002E0EF8">
        <w:rPr>
          <w:rFonts w:ascii="Times New Roman" w:eastAsiaTheme="minorHAnsi" w:hAnsi="Times New Roman"/>
          <w:sz w:val="28"/>
          <w:szCs w:val="28"/>
          <w:lang w:eastAsia="en-US"/>
        </w:rPr>
        <w:t>колониестимулирующие</w:t>
      </w:r>
      <w:proofErr w:type="spellEnd"/>
      <w:r w:rsidRPr="002E0EF8">
        <w:rPr>
          <w:rFonts w:ascii="Times New Roman" w:eastAsiaTheme="minorHAnsi" w:hAnsi="Times New Roman"/>
          <w:sz w:val="28"/>
          <w:szCs w:val="28"/>
          <w:lang w:eastAsia="en-US"/>
        </w:rPr>
        <w:t xml:space="preserve"> факторы, интерферон).</w:t>
      </w:r>
    </w:p>
    <w:p w:rsidR="002E0EF8" w:rsidRDefault="00AC5C1D" w:rsidP="002E0EF8">
      <w:pPr>
        <w:pStyle w:val="a3"/>
        <w:numPr>
          <w:ilvl w:val="0"/>
          <w:numId w:val="2"/>
        </w:numPr>
        <w:ind w:right="-381"/>
        <w:rPr>
          <w:rFonts w:ascii="Times New Roman" w:eastAsiaTheme="minorHAnsi" w:hAnsi="Times New Roman"/>
          <w:sz w:val="28"/>
          <w:szCs w:val="28"/>
          <w:lang w:eastAsia="en-US"/>
        </w:rPr>
      </w:pPr>
      <w:r w:rsidRPr="002E0EF8">
        <w:rPr>
          <w:rFonts w:ascii="Times New Roman" w:eastAsiaTheme="minorHAnsi" w:hAnsi="Times New Roman"/>
          <w:sz w:val="28"/>
          <w:szCs w:val="28"/>
          <w:lang w:eastAsia="en-US"/>
        </w:rPr>
        <w:t xml:space="preserve">Основные виды антигенов крови (белковые и небелковые). Понятие об АВО системе, состав групп крови, особенности. Понятие о резус-факторе. </w:t>
      </w:r>
      <w:proofErr w:type="spellStart"/>
      <w:r w:rsidRPr="002E0EF8">
        <w:rPr>
          <w:rFonts w:ascii="Times New Roman" w:eastAsiaTheme="minorHAnsi" w:hAnsi="Times New Roman"/>
          <w:sz w:val="28"/>
          <w:szCs w:val="28"/>
          <w:lang w:eastAsia="en-US"/>
        </w:rPr>
        <w:t>Rh</w:t>
      </w:r>
      <w:proofErr w:type="spellEnd"/>
      <w:r w:rsidRPr="002E0EF8">
        <w:rPr>
          <w:rFonts w:ascii="Times New Roman" w:eastAsiaTheme="minorHAnsi" w:hAnsi="Times New Roman"/>
          <w:sz w:val="28"/>
          <w:szCs w:val="28"/>
          <w:lang w:eastAsia="en-US"/>
        </w:rPr>
        <w:t xml:space="preserve">+ и </w:t>
      </w:r>
      <w:proofErr w:type="spellStart"/>
      <w:r w:rsidRPr="002E0EF8">
        <w:rPr>
          <w:rFonts w:ascii="Times New Roman" w:eastAsiaTheme="minorHAnsi" w:hAnsi="Times New Roman"/>
          <w:sz w:val="28"/>
          <w:szCs w:val="28"/>
          <w:lang w:eastAsia="en-US"/>
        </w:rPr>
        <w:t>Rh</w:t>
      </w:r>
      <w:proofErr w:type="spellEnd"/>
      <w:r w:rsidRPr="002E0EF8">
        <w:rPr>
          <w:rFonts w:ascii="Times New Roman" w:eastAsiaTheme="minorHAnsi" w:hAnsi="Times New Roman"/>
          <w:sz w:val="28"/>
          <w:szCs w:val="28"/>
          <w:lang w:eastAsia="en-US"/>
        </w:rPr>
        <w:t>- группы крови. Значение определения резус-принадлежности крови. Понятие о резус-конфликте.</w:t>
      </w:r>
    </w:p>
    <w:p w:rsidR="002E0EF8" w:rsidRDefault="00AC5C1D" w:rsidP="002E0EF8">
      <w:pPr>
        <w:pStyle w:val="a3"/>
        <w:numPr>
          <w:ilvl w:val="0"/>
          <w:numId w:val="2"/>
        </w:numPr>
        <w:ind w:right="-381"/>
        <w:rPr>
          <w:rFonts w:ascii="Times New Roman" w:eastAsiaTheme="minorHAnsi" w:hAnsi="Times New Roman"/>
          <w:sz w:val="28"/>
          <w:szCs w:val="28"/>
          <w:lang w:eastAsia="en-US"/>
        </w:rPr>
      </w:pPr>
      <w:r w:rsidRPr="002E0EF8">
        <w:rPr>
          <w:rFonts w:ascii="Times New Roman" w:eastAsiaTheme="minorHAnsi" w:hAnsi="Times New Roman"/>
          <w:sz w:val="28"/>
          <w:szCs w:val="28"/>
          <w:lang w:eastAsia="en-US"/>
        </w:rPr>
        <w:t xml:space="preserve">Общий план строения системы кровообращения. Значение кровообращения для организма, кровообращение как компонент различных функциональных систем. </w:t>
      </w:r>
    </w:p>
    <w:p w:rsidR="002E0EF8" w:rsidRDefault="00AC5C1D" w:rsidP="002E0EF8">
      <w:pPr>
        <w:pStyle w:val="a3"/>
        <w:numPr>
          <w:ilvl w:val="0"/>
          <w:numId w:val="2"/>
        </w:numPr>
        <w:ind w:right="-381"/>
        <w:rPr>
          <w:rFonts w:ascii="Times New Roman" w:eastAsiaTheme="minorHAnsi" w:hAnsi="Times New Roman"/>
          <w:sz w:val="28"/>
          <w:szCs w:val="28"/>
          <w:lang w:eastAsia="en-US"/>
        </w:rPr>
      </w:pPr>
      <w:r w:rsidRPr="002E0EF8">
        <w:rPr>
          <w:rFonts w:ascii="Times New Roman" w:eastAsiaTheme="minorHAnsi" w:hAnsi="Times New Roman"/>
          <w:sz w:val="28"/>
          <w:szCs w:val="28"/>
          <w:lang w:eastAsia="en-US"/>
        </w:rPr>
        <w:t>Общий план строения сердца, понятие о нагнетательной функции сердца. Параметры, характеризующие нагнетательную функцию сердца: частота сердечных сокращений, ударный объём крови - УОК, минутный объём крови - МОК, сердечный индекс - СИ.</w:t>
      </w:r>
    </w:p>
    <w:p w:rsidR="002E0EF8" w:rsidRDefault="00AC5C1D" w:rsidP="002E0EF8">
      <w:pPr>
        <w:pStyle w:val="a3"/>
        <w:numPr>
          <w:ilvl w:val="0"/>
          <w:numId w:val="2"/>
        </w:numPr>
        <w:ind w:right="-381"/>
        <w:rPr>
          <w:rFonts w:ascii="Times New Roman" w:eastAsiaTheme="minorHAnsi" w:hAnsi="Times New Roman"/>
          <w:sz w:val="28"/>
          <w:szCs w:val="28"/>
          <w:lang w:eastAsia="en-US"/>
        </w:rPr>
      </w:pPr>
      <w:r w:rsidRPr="002E0EF8">
        <w:rPr>
          <w:rFonts w:ascii="Times New Roman" w:eastAsiaTheme="minorHAnsi" w:hAnsi="Times New Roman"/>
          <w:sz w:val="28"/>
          <w:szCs w:val="28"/>
          <w:lang w:eastAsia="en-US"/>
        </w:rPr>
        <w:t>Физиологические свойства рабочего миокарда и клеток проводящей системы сердца.</w:t>
      </w:r>
      <w:r w:rsidR="00530E0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bookmarkStart w:id="0" w:name="_GoBack"/>
      <w:bookmarkEnd w:id="0"/>
      <w:proofErr w:type="spellStart"/>
      <w:r w:rsidRPr="002E0EF8">
        <w:rPr>
          <w:rFonts w:ascii="Times New Roman" w:eastAsiaTheme="minorHAnsi" w:hAnsi="Times New Roman"/>
          <w:sz w:val="28"/>
          <w:szCs w:val="28"/>
          <w:lang w:eastAsia="en-US"/>
        </w:rPr>
        <w:t>Автоматия</w:t>
      </w:r>
      <w:proofErr w:type="spellEnd"/>
      <w:r w:rsidRPr="002E0EF8">
        <w:rPr>
          <w:rFonts w:ascii="Times New Roman" w:eastAsiaTheme="minorHAnsi" w:hAnsi="Times New Roman"/>
          <w:sz w:val="28"/>
          <w:szCs w:val="28"/>
          <w:lang w:eastAsia="en-US"/>
        </w:rPr>
        <w:t xml:space="preserve"> Р-клеток проводящей системы, современные представления о генезе </w:t>
      </w:r>
      <w:proofErr w:type="spellStart"/>
      <w:r w:rsidRPr="002E0EF8">
        <w:rPr>
          <w:rFonts w:ascii="Times New Roman" w:eastAsiaTheme="minorHAnsi" w:hAnsi="Times New Roman"/>
          <w:sz w:val="28"/>
          <w:szCs w:val="28"/>
          <w:lang w:eastAsia="en-US"/>
        </w:rPr>
        <w:t>автоматии</w:t>
      </w:r>
      <w:proofErr w:type="spellEnd"/>
      <w:r w:rsidRPr="002E0EF8">
        <w:rPr>
          <w:rFonts w:ascii="Times New Roman" w:eastAsiaTheme="minorHAnsi" w:hAnsi="Times New Roman"/>
          <w:sz w:val="28"/>
          <w:szCs w:val="28"/>
          <w:lang w:eastAsia="en-US"/>
        </w:rPr>
        <w:t xml:space="preserve">. Градиент </w:t>
      </w:r>
      <w:proofErr w:type="spellStart"/>
      <w:r w:rsidRPr="002E0EF8">
        <w:rPr>
          <w:rFonts w:ascii="Times New Roman" w:eastAsiaTheme="minorHAnsi" w:hAnsi="Times New Roman"/>
          <w:sz w:val="28"/>
          <w:szCs w:val="28"/>
          <w:lang w:eastAsia="en-US"/>
        </w:rPr>
        <w:t>автоматии</w:t>
      </w:r>
      <w:proofErr w:type="spellEnd"/>
      <w:r w:rsidRPr="002E0EF8">
        <w:rPr>
          <w:rFonts w:ascii="Times New Roman" w:eastAsiaTheme="minorHAnsi" w:hAnsi="Times New Roman"/>
          <w:sz w:val="28"/>
          <w:szCs w:val="28"/>
          <w:lang w:eastAsia="en-US"/>
        </w:rPr>
        <w:t xml:space="preserve"> в проводящей системе сердца. Особенности проведения возбуждения в проводящей системе сердца.</w:t>
      </w:r>
    </w:p>
    <w:p w:rsidR="002E0EF8" w:rsidRDefault="00AC5C1D" w:rsidP="002E0EF8">
      <w:pPr>
        <w:pStyle w:val="a3"/>
        <w:numPr>
          <w:ilvl w:val="0"/>
          <w:numId w:val="2"/>
        </w:numPr>
        <w:ind w:right="-381"/>
        <w:rPr>
          <w:rFonts w:ascii="Times New Roman" w:eastAsiaTheme="minorHAnsi" w:hAnsi="Times New Roman"/>
          <w:sz w:val="28"/>
          <w:szCs w:val="28"/>
          <w:lang w:eastAsia="en-US"/>
        </w:rPr>
      </w:pPr>
      <w:r w:rsidRPr="002E0EF8">
        <w:rPr>
          <w:rFonts w:ascii="Times New Roman" w:eastAsiaTheme="minorHAnsi" w:hAnsi="Times New Roman"/>
          <w:sz w:val="28"/>
          <w:szCs w:val="28"/>
          <w:lang w:eastAsia="en-US"/>
        </w:rPr>
        <w:t>Физиологические свойства рабочего миокарда. Особенности сокращения рабочего миокарда. Значение одиночного вида сокращения миокарда для выполнения нагнетательной функции сердца. Природа одиночного сокращения.</w:t>
      </w:r>
    </w:p>
    <w:p w:rsidR="002E0EF8" w:rsidRDefault="00AC5C1D" w:rsidP="002E0EF8">
      <w:pPr>
        <w:pStyle w:val="a3"/>
        <w:numPr>
          <w:ilvl w:val="0"/>
          <w:numId w:val="2"/>
        </w:numPr>
        <w:ind w:right="-381"/>
        <w:rPr>
          <w:rFonts w:ascii="Times New Roman" w:eastAsiaTheme="minorHAnsi" w:hAnsi="Times New Roman"/>
          <w:sz w:val="28"/>
          <w:szCs w:val="28"/>
          <w:lang w:eastAsia="en-US"/>
        </w:rPr>
      </w:pPr>
      <w:r w:rsidRPr="002E0EF8">
        <w:rPr>
          <w:rFonts w:ascii="Times New Roman" w:eastAsiaTheme="minorHAnsi" w:hAnsi="Times New Roman"/>
          <w:sz w:val="28"/>
          <w:szCs w:val="28"/>
          <w:lang w:eastAsia="en-US"/>
        </w:rPr>
        <w:t xml:space="preserve">Интракардиальные механизмы регуляции деятельности сердца: </w:t>
      </w:r>
      <w:proofErr w:type="spellStart"/>
      <w:r w:rsidRPr="002E0EF8">
        <w:rPr>
          <w:rFonts w:ascii="Times New Roman" w:eastAsiaTheme="minorHAnsi" w:hAnsi="Times New Roman"/>
          <w:sz w:val="28"/>
          <w:szCs w:val="28"/>
          <w:lang w:eastAsia="en-US"/>
        </w:rPr>
        <w:t>гетерометрические</w:t>
      </w:r>
      <w:proofErr w:type="spellEnd"/>
      <w:r w:rsidRPr="002E0EF8">
        <w:rPr>
          <w:rFonts w:ascii="Times New Roman" w:eastAsiaTheme="minorHAnsi" w:hAnsi="Times New Roman"/>
          <w:sz w:val="28"/>
          <w:szCs w:val="28"/>
          <w:lang w:eastAsia="en-US"/>
        </w:rPr>
        <w:t xml:space="preserve"> и </w:t>
      </w:r>
      <w:proofErr w:type="spellStart"/>
      <w:r w:rsidRPr="002E0EF8">
        <w:rPr>
          <w:rFonts w:ascii="Times New Roman" w:eastAsiaTheme="minorHAnsi" w:hAnsi="Times New Roman"/>
          <w:sz w:val="28"/>
          <w:szCs w:val="28"/>
          <w:lang w:eastAsia="en-US"/>
        </w:rPr>
        <w:t>гомеометрические</w:t>
      </w:r>
      <w:proofErr w:type="spellEnd"/>
      <w:r w:rsidRPr="002E0EF8">
        <w:rPr>
          <w:rFonts w:ascii="Times New Roman" w:eastAsiaTheme="minorHAnsi" w:hAnsi="Times New Roman"/>
          <w:sz w:val="28"/>
          <w:szCs w:val="28"/>
          <w:lang w:eastAsia="en-US"/>
        </w:rPr>
        <w:t xml:space="preserve"> миогенные механизмы, внутрисердечные рефлекторные механизмы.</w:t>
      </w:r>
    </w:p>
    <w:p w:rsidR="002E0EF8" w:rsidRDefault="00AC5C1D" w:rsidP="002E0EF8">
      <w:pPr>
        <w:pStyle w:val="a3"/>
        <w:numPr>
          <w:ilvl w:val="0"/>
          <w:numId w:val="2"/>
        </w:numPr>
        <w:ind w:right="-381"/>
        <w:rPr>
          <w:rFonts w:ascii="Times New Roman" w:eastAsiaTheme="minorHAnsi" w:hAnsi="Times New Roman"/>
          <w:sz w:val="28"/>
          <w:szCs w:val="28"/>
          <w:lang w:eastAsia="en-US"/>
        </w:rPr>
      </w:pPr>
      <w:r w:rsidRPr="002E0EF8">
        <w:rPr>
          <w:rFonts w:ascii="Times New Roman" w:eastAsiaTheme="minorHAnsi" w:hAnsi="Times New Roman"/>
          <w:sz w:val="28"/>
          <w:szCs w:val="28"/>
          <w:lang w:eastAsia="en-US"/>
        </w:rPr>
        <w:t xml:space="preserve">Экстракардиальная рефлекторная регуляция сердечной деятельности. Понятие о бульбарном гемодинамическом центре, его строение и свойства. Собственные рефлексы сердца с сосудистых </w:t>
      </w:r>
      <w:r w:rsidRPr="002E0EF8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рефлексогенных зон. Понятие о </w:t>
      </w:r>
      <w:proofErr w:type="spellStart"/>
      <w:r w:rsidRPr="002E0EF8">
        <w:rPr>
          <w:rFonts w:ascii="Times New Roman" w:eastAsiaTheme="minorHAnsi" w:hAnsi="Times New Roman"/>
          <w:sz w:val="28"/>
          <w:szCs w:val="28"/>
          <w:lang w:eastAsia="en-US"/>
        </w:rPr>
        <w:t>прессорных</w:t>
      </w:r>
      <w:proofErr w:type="spellEnd"/>
      <w:r w:rsidRPr="002E0EF8">
        <w:rPr>
          <w:rFonts w:ascii="Times New Roman" w:eastAsiaTheme="minorHAnsi" w:hAnsi="Times New Roman"/>
          <w:sz w:val="28"/>
          <w:szCs w:val="28"/>
          <w:lang w:eastAsia="en-US"/>
        </w:rPr>
        <w:t xml:space="preserve"> и депрессорных рефлексах.</w:t>
      </w:r>
      <w:r w:rsidR="004B1B4A" w:rsidRPr="002E0EF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E0EF8">
        <w:rPr>
          <w:rFonts w:ascii="Times New Roman" w:eastAsiaTheme="minorHAnsi" w:hAnsi="Times New Roman"/>
          <w:sz w:val="28"/>
          <w:szCs w:val="28"/>
          <w:lang w:eastAsia="en-US"/>
        </w:rPr>
        <w:t xml:space="preserve">Сопряженные рефлексы, регулирующие нагнетательную функцию сердца, их значение. </w:t>
      </w:r>
    </w:p>
    <w:p w:rsidR="00A27274" w:rsidRDefault="00AC5C1D" w:rsidP="00A27274">
      <w:pPr>
        <w:pStyle w:val="a3"/>
        <w:numPr>
          <w:ilvl w:val="0"/>
          <w:numId w:val="2"/>
        </w:numPr>
        <w:ind w:right="-381"/>
        <w:rPr>
          <w:rFonts w:ascii="Times New Roman" w:eastAsiaTheme="minorHAnsi" w:hAnsi="Times New Roman"/>
          <w:sz w:val="28"/>
          <w:szCs w:val="28"/>
          <w:lang w:eastAsia="en-US"/>
        </w:rPr>
      </w:pPr>
      <w:r w:rsidRPr="002E0EF8">
        <w:rPr>
          <w:rFonts w:ascii="Times New Roman" w:eastAsiaTheme="minorHAnsi" w:hAnsi="Times New Roman"/>
          <w:sz w:val="28"/>
          <w:szCs w:val="28"/>
          <w:lang w:eastAsia="en-US"/>
        </w:rPr>
        <w:t>Гуморальная регуляция сердечной деятельности. Значение различных гуморальных факторов в регуляции нагнетательной функции сердца.</w:t>
      </w:r>
    </w:p>
    <w:p w:rsidR="00A27274" w:rsidRDefault="00AC5C1D" w:rsidP="00A27274">
      <w:pPr>
        <w:pStyle w:val="a3"/>
        <w:numPr>
          <w:ilvl w:val="0"/>
          <w:numId w:val="2"/>
        </w:numPr>
        <w:ind w:right="-381"/>
        <w:rPr>
          <w:rFonts w:ascii="Times New Roman" w:eastAsiaTheme="minorHAnsi" w:hAnsi="Times New Roman"/>
          <w:sz w:val="28"/>
          <w:szCs w:val="28"/>
          <w:lang w:eastAsia="en-US"/>
        </w:rPr>
      </w:pPr>
      <w:r w:rsidRPr="00A27274">
        <w:rPr>
          <w:rFonts w:ascii="Times New Roman" w:eastAsiaTheme="minorHAnsi" w:hAnsi="Times New Roman"/>
          <w:sz w:val="28"/>
          <w:szCs w:val="28"/>
          <w:lang w:eastAsia="en-US"/>
        </w:rPr>
        <w:t xml:space="preserve">Основные законы гемодинамики. Закон </w:t>
      </w:r>
      <w:proofErr w:type="spellStart"/>
      <w:r w:rsidRPr="00A27274">
        <w:rPr>
          <w:rFonts w:ascii="Times New Roman" w:eastAsiaTheme="minorHAnsi" w:hAnsi="Times New Roman"/>
          <w:sz w:val="28"/>
          <w:szCs w:val="28"/>
          <w:lang w:eastAsia="en-US"/>
        </w:rPr>
        <w:t>Пуазейля</w:t>
      </w:r>
      <w:proofErr w:type="spellEnd"/>
      <w:r w:rsidRPr="00A27274">
        <w:rPr>
          <w:rFonts w:ascii="Times New Roman" w:eastAsiaTheme="minorHAnsi" w:hAnsi="Times New Roman"/>
          <w:sz w:val="28"/>
          <w:szCs w:val="28"/>
          <w:lang w:eastAsia="en-US"/>
        </w:rPr>
        <w:t>, формула, значение. Закон Ома. Давление в сосудистом русле (артериальное, венозное, капиллярное). Динамика изменения давления крови в отделах сосудистого русла. Понятие о систолическом, диастолическом, пульсовом и среднем давлении крови.</w:t>
      </w:r>
    </w:p>
    <w:p w:rsidR="00A27274" w:rsidRDefault="00AC5C1D" w:rsidP="00A27274">
      <w:pPr>
        <w:pStyle w:val="a3"/>
        <w:numPr>
          <w:ilvl w:val="0"/>
          <w:numId w:val="2"/>
        </w:numPr>
        <w:ind w:right="-381"/>
        <w:rPr>
          <w:rFonts w:ascii="Times New Roman" w:eastAsiaTheme="minorHAnsi" w:hAnsi="Times New Roman"/>
          <w:sz w:val="28"/>
          <w:szCs w:val="28"/>
          <w:lang w:eastAsia="en-US"/>
        </w:rPr>
      </w:pPr>
      <w:r w:rsidRPr="00A27274">
        <w:rPr>
          <w:rFonts w:ascii="Times New Roman" w:eastAsiaTheme="minorHAnsi" w:hAnsi="Times New Roman"/>
          <w:sz w:val="28"/>
          <w:szCs w:val="28"/>
          <w:lang w:eastAsia="en-US"/>
        </w:rPr>
        <w:t>Артериальный пульс – определение понятия, генез. Свойства пульса. Методы исследование пульса.</w:t>
      </w:r>
    </w:p>
    <w:p w:rsidR="00A27274" w:rsidRDefault="00AC5C1D" w:rsidP="00A27274">
      <w:pPr>
        <w:pStyle w:val="a3"/>
        <w:numPr>
          <w:ilvl w:val="0"/>
          <w:numId w:val="2"/>
        </w:numPr>
        <w:ind w:right="-381"/>
        <w:rPr>
          <w:rFonts w:ascii="Times New Roman" w:eastAsiaTheme="minorHAnsi" w:hAnsi="Times New Roman"/>
          <w:sz w:val="28"/>
          <w:szCs w:val="28"/>
          <w:lang w:eastAsia="en-US"/>
        </w:rPr>
      </w:pPr>
      <w:r w:rsidRPr="00A27274">
        <w:rPr>
          <w:rFonts w:ascii="Times New Roman" w:eastAsiaTheme="minorHAnsi" w:hAnsi="Times New Roman"/>
          <w:sz w:val="28"/>
          <w:szCs w:val="28"/>
          <w:lang w:eastAsia="en-US"/>
        </w:rPr>
        <w:t>Функциональная классификация сосудов. Амортизирующие сосуды. Функция компрессионной камеры. Морфофункциональная характеристика резистивных и емкостных сосудов. Механизмы, способствующие венозному возврату (мышечный насос, дыхательный насос, присасывающее действие сердца).</w:t>
      </w:r>
    </w:p>
    <w:p w:rsidR="00A27274" w:rsidRDefault="00AC5C1D" w:rsidP="00A27274">
      <w:pPr>
        <w:pStyle w:val="a3"/>
        <w:numPr>
          <w:ilvl w:val="0"/>
          <w:numId w:val="2"/>
        </w:numPr>
        <w:ind w:right="-381"/>
        <w:rPr>
          <w:rFonts w:ascii="Times New Roman" w:eastAsiaTheme="minorHAnsi" w:hAnsi="Times New Roman"/>
          <w:sz w:val="28"/>
          <w:szCs w:val="28"/>
          <w:lang w:eastAsia="en-US"/>
        </w:rPr>
      </w:pPr>
      <w:r w:rsidRPr="00A27274">
        <w:rPr>
          <w:rFonts w:ascii="Times New Roman" w:eastAsiaTheme="minorHAnsi" w:hAnsi="Times New Roman"/>
          <w:sz w:val="28"/>
          <w:szCs w:val="28"/>
          <w:lang w:eastAsia="en-US"/>
        </w:rPr>
        <w:t>Функциональная система поддержания АД на оптимальном уровне.</w:t>
      </w:r>
    </w:p>
    <w:p w:rsidR="00A27274" w:rsidRDefault="00AC5C1D" w:rsidP="00A27274">
      <w:pPr>
        <w:pStyle w:val="a3"/>
        <w:numPr>
          <w:ilvl w:val="0"/>
          <w:numId w:val="2"/>
        </w:numPr>
        <w:ind w:right="-381"/>
        <w:rPr>
          <w:rFonts w:ascii="Times New Roman" w:eastAsiaTheme="minorHAnsi" w:hAnsi="Times New Roman"/>
          <w:sz w:val="28"/>
          <w:szCs w:val="28"/>
          <w:lang w:eastAsia="en-US"/>
        </w:rPr>
      </w:pPr>
      <w:r w:rsidRPr="00A27274">
        <w:rPr>
          <w:rFonts w:ascii="Times New Roman" w:eastAsiaTheme="minorHAnsi" w:hAnsi="Times New Roman"/>
          <w:sz w:val="28"/>
          <w:szCs w:val="28"/>
          <w:lang w:eastAsia="en-US"/>
        </w:rPr>
        <w:t>Понятие клеточного (внутреннего) дыхания, его сущность. Аэробное и анаэробное дыхание. Биологическая роль О2. Понятие о прямом и непрямом (опосредованном) дыхании. Основные этапы опосредованного дыхания у человека с краткой характеристикой.</w:t>
      </w:r>
    </w:p>
    <w:p w:rsidR="00A27274" w:rsidRDefault="00AC5C1D" w:rsidP="00A27274">
      <w:pPr>
        <w:pStyle w:val="a3"/>
        <w:numPr>
          <w:ilvl w:val="0"/>
          <w:numId w:val="2"/>
        </w:numPr>
        <w:ind w:right="-381"/>
        <w:rPr>
          <w:rFonts w:ascii="Times New Roman" w:eastAsiaTheme="minorHAnsi" w:hAnsi="Times New Roman"/>
          <w:sz w:val="28"/>
          <w:szCs w:val="28"/>
          <w:lang w:eastAsia="en-US"/>
        </w:rPr>
      </w:pPr>
      <w:r w:rsidRPr="00A27274">
        <w:rPr>
          <w:rFonts w:ascii="Times New Roman" w:eastAsiaTheme="minorHAnsi" w:hAnsi="Times New Roman"/>
          <w:sz w:val="28"/>
          <w:szCs w:val="28"/>
          <w:lang w:eastAsia="en-US"/>
        </w:rPr>
        <w:t xml:space="preserve">Морфофункциональная характеристика системы внешнего дыхания (проводящая, переходная и респираторная зоны). Функции воздухоносных путей. Строение </w:t>
      </w:r>
      <w:proofErr w:type="spellStart"/>
      <w:r w:rsidRPr="00A27274">
        <w:rPr>
          <w:rFonts w:ascii="Times New Roman" w:eastAsiaTheme="minorHAnsi" w:hAnsi="Times New Roman"/>
          <w:sz w:val="28"/>
          <w:szCs w:val="28"/>
          <w:lang w:eastAsia="en-US"/>
        </w:rPr>
        <w:t>аэрогематического</w:t>
      </w:r>
      <w:proofErr w:type="spellEnd"/>
      <w:r w:rsidRPr="00A27274">
        <w:rPr>
          <w:rFonts w:ascii="Times New Roman" w:eastAsiaTheme="minorHAnsi" w:hAnsi="Times New Roman"/>
          <w:sz w:val="28"/>
          <w:szCs w:val="28"/>
          <w:lang w:eastAsia="en-US"/>
        </w:rPr>
        <w:t xml:space="preserve"> барьера. Дыхательные мышцы (основные и вспомогательные), биомеханика изменения объема грудной полости при вдохе и выдохе.</w:t>
      </w:r>
    </w:p>
    <w:p w:rsidR="00A27274" w:rsidRDefault="00AC5C1D" w:rsidP="00A27274">
      <w:pPr>
        <w:pStyle w:val="a3"/>
        <w:numPr>
          <w:ilvl w:val="0"/>
          <w:numId w:val="2"/>
        </w:numPr>
        <w:ind w:right="-381"/>
        <w:rPr>
          <w:rFonts w:ascii="Times New Roman" w:eastAsiaTheme="minorHAnsi" w:hAnsi="Times New Roman"/>
          <w:sz w:val="28"/>
          <w:szCs w:val="28"/>
          <w:lang w:eastAsia="en-US"/>
        </w:rPr>
      </w:pPr>
      <w:r w:rsidRPr="00A27274">
        <w:rPr>
          <w:rFonts w:ascii="Times New Roman" w:eastAsiaTheme="minorHAnsi" w:hAnsi="Times New Roman"/>
          <w:sz w:val="28"/>
          <w:szCs w:val="28"/>
          <w:lang w:eastAsia="en-US"/>
        </w:rPr>
        <w:t xml:space="preserve">Вентиляция легких, значение и механизмы возвратно-поступательного движения воздуха в проводящей зоне легких. Плевральная полость, изменение давления в разные фазы дыхательного цикла. </w:t>
      </w:r>
      <w:proofErr w:type="spellStart"/>
      <w:r w:rsidRPr="00A27274">
        <w:rPr>
          <w:rFonts w:ascii="Times New Roman" w:eastAsiaTheme="minorHAnsi" w:hAnsi="Times New Roman"/>
          <w:sz w:val="28"/>
          <w:szCs w:val="28"/>
          <w:lang w:eastAsia="en-US"/>
        </w:rPr>
        <w:t>Транспульмональное</w:t>
      </w:r>
      <w:proofErr w:type="spellEnd"/>
      <w:r w:rsidRPr="00A27274">
        <w:rPr>
          <w:rFonts w:ascii="Times New Roman" w:eastAsiaTheme="minorHAnsi" w:hAnsi="Times New Roman"/>
          <w:sz w:val="28"/>
          <w:szCs w:val="28"/>
          <w:lang w:eastAsia="en-US"/>
        </w:rPr>
        <w:t xml:space="preserve"> давление – понятие, значение. Последовательность событий, происходящих при вдохе и выдохе.</w:t>
      </w:r>
    </w:p>
    <w:p w:rsidR="00A27274" w:rsidRDefault="00AC5C1D" w:rsidP="00A27274">
      <w:pPr>
        <w:pStyle w:val="a3"/>
        <w:numPr>
          <w:ilvl w:val="0"/>
          <w:numId w:val="2"/>
        </w:numPr>
        <w:ind w:right="-381"/>
        <w:rPr>
          <w:rFonts w:ascii="Times New Roman" w:eastAsiaTheme="minorHAnsi" w:hAnsi="Times New Roman"/>
          <w:sz w:val="28"/>
          <w:szCs w:val="28"/>
          <w:lang w:eastAsia="en-US"/>
        </w:rPr>
      </w:pPr>
      <w:r w:rsidRPr="00A27274">
        <w:rPr>
          <w:rFonts w:ascii="Times New Roman" w:eastAsiaTheme="minorHAnsi" w:hAnsi="Times New Roman"/>
          <w:sz w:val="28"/>
          <w:szCs w:val="28"/>
          <w:lang w:eastAsia="en-US"/>
        </w:rPr>
        <w:t xml:space="preserve">Легочные объемы и емкости. Основные параметры вентиляции легких (частота дыхательных движений - ЧДД, дыхательный объем - ДО, минутный объем дыхания - МОД, минутная альвеолярная вентиляция - МАВ). Методы исследования легочных объемов (спирометрия, спирография). </w:t>
      </w:r>
    </w:p>
    <w:p w:rsidR="00A27274" w:rsidRDefault="00AC5C1D" w:rsidP="00A27274">
      <w:pPr>
        <w:pStyle w:val="a3"/>
        <w:numPr>
          <w:ilvl w:val="0"/>
          <w:numId w:val="2"/>
        </w:numPr>
        <w:ind w:right="-381"/>
        <w:rPr>
          <w:rFonts w:ascii="Times New Roman" w:eastAsiaTheme="minorHAnsi" w:hAnsi="Times New Roman"/>
          <w:sz w:val="28"/>
          <w:szCs w:val="28"/>
          <w:lang w:eastAsia="en-US"/>
        </w:rPr>
      </w:pPr>
      <w:r w:rsidRPr="00A27274">
        <w:rPr>
          <w:rFonts w:ascii="Times New Roman" w:eastAsiaTheme="minorHAnsi" w:hAnsi="Times New Roman"/>
          <w:sz w:val="28"/>
          <w:szCs w:val="28"/>
          <w:lang w:eastAsia="en-US"/>
        </w:rPr>
        <w:t xml:space="preserve">Газообмен в легких. Состав и условия формирования альвеолярного воздуха. Понятие о парциальном давлении и напряжении газов. Величина парциального давления О2, СО2 в альвеолярном воздухе и напряжение газов в артериальной и венозной крови, тканевой жидкости и клетках. Диффузия дыхательных газов через ГАБ, закон </w:t>
      </w:r>
      <w:proofErr w:type="spellStart"/>
      <w:r w:rsidRPr="00A27274">
        <w:rPr>
          <w:rFonts w:ascii="Times New Roman" w:eastAsiaTheme="minorHAnsi" w:hAnsi="Times New Roman"/>
          <w:sz w:val="28"/>
          <w:szCs w:val="28"/>
          <w:lang w:eastAsia="en-US"/>
        </w:rPr>
        <w:t>Фика</w:t>
      </w:r>
      <w:proofErr w:type="spellEnd"/>
      <w:r w:rsidRPr="00A27274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</w:p>
    <w:p w:rsidR="00A27274" w:rsidRDefault="00AC5C1D" w:rsidP="00A27274">
      <w:pPr>
        <w:pStyle w:val="a3"/>
        <w:numPr>
          <w:ilvl w:val="0"/>
          <w:numId w:val="2"/>
        </w:numPr>
        <w:ind w:right="-381"/>
        <w:rPr>
          <w:rFonts w:ascii="Times New Roman" w:eastAsiaTheme="minorHAnsi" w:hAnsi="Times New Roman"/>
          <w:sz w:val="28"/>
          <w:szCs w:val="28"/>
          <w:lang w:eastAsia="en-US"/>
        </w:rPr>
      </w:pPr>
      <w:r w:rsidRPr="00A27274">
        <w:rPr>
          <w:rFonts w:ascii="Times New Roman" w:eastAsiaTheme="minorHAnsi" w:hAnsi="Times New Roman"/>
          <w:sz w:val="28"/>
          <w:szCs w:val="28"/>
          <w:lang w:eastAsia="en-US"/>
        </w:rPr>
        <w:t xml:space="preserve">Транспорт кислорода кровью – значение, механизм, формы </w:t>
      </w:r>
      <w:r w:rsidRPr="00A27274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транспорта. Понятие кислородной емкости крови. Роль эритроцитов в транспорте кислорода, морфологические и физиологические свойства эритроцита, обеспечивающие выполнение дыхательной функции </w:t>
      </w:r>
    </w:p>
    <w:p w:rsidR="00A27274" w:rsidRDefault="00AC5C1D" w:rsidP="00A27274">
      <w:pPr>
        <w:pStyle w:val="a3"/>
        <w:numPr>
          <w:ilvl w:val="0"/>
          <w:numId w:val="2"/>
        </w:numPr>
        <w:ind w:right="-381"/>
        <w:rPr>
          <w:rFonts w:ascii="Times New Roman" w:eastAsiaTheme="minorHAnsi" w:hAnsi="Times New Roman"/>
          <w:sz w:val="28"/>
          <w:szCs w:val="28"/>
          <w:lang w:eastAsia="en-US"/>
        </w:rPr>
      </w:pPr>
      <w:r w:rsidRPr="00A27274">
        <w:rPr>
          <w:rFonts w:ascii="Times New Roman" w:eastAsiaTheme="minorHAnsi" w:hAnsi="Times New Roman"/>
          <w:sz w:val="28"/>
          <w:szCs w:val="28"/>
          <w:lang w:eastAsia="en-US"/>
        </w:rPr>
        <w:t>Транспорт углекислого газа кровью – объем, формы. Значение фермента карбоангидразы.</w:t>
      </w:r>
    </w:p>
    <w:p w:rsidR="00A27274" w:rsidRDefault="00AC5C1D" w:rsidP="00A27274">
      <w:pPr>
        <w:pStyle w:val="a3"/>
        <w:numPr>
          <w:ilvl w:val="0"/>
          <w:numId w:val="2"/>
        </w:numPr>
        <w:ind w:right="-381"/>
        <w:rPr>
          <w:rFonts w:ascii="Times New Roman" w:eastAsiaTheme="minorHAnsi" w:hAnsi="Times New Roman"/>
          <w:sz w:val="28"/>
          <w:szCs w:val="28"/>
          <w:lang w:eastAsia="en-US"/>
        </w:rPr>
      </w:pPr>
      <w:r w:rsidRPr="00A27274">
        <w:rPr>
          <w:rFonts w:ascii="Times New Roman" w:eastAsiaTheme="minorHAnsi" w:hAnsi="Times New Roman"/>
          <w:sz w:val="28"/>
          <w:szCs w:val="28"/>
          <w:lang w:eastAsia="en-US"/>
        </w:rPr>
        <w:t>Понятие о газовом гомеостазе, его роль в обеспечении жизнедеятельности организма человека. Количественная характеристика основных параметров газового гомеостаза. Функциональная система поддержания постоянства параметров газового гомеостаза, ее основные элементы.</w:t>
      </w:r>
    </w:p>
    <w:p w:rsidR="00A27274" w:rsidRDefault="00AC5C1D" w:rsidP="00A27274">
      <w:pPr>
        <w:pStyle w:val="a3"/>
        <w:numPr>
          <w:ilvl w:val="0"/>
          <w:numId w:val="2"/>
        </w:numPr>
        <w:ind w:right="-381"/>
        <w:rPr>
          <w:rFonts w:ascii="Times New Roman" w:eastAsiaTheme="minorHAnsi" w:hAnsi="Times New Roman"/>
          <w:sz w:val="28"/>
          <w:szCs w:val="28"/>
          <w:lang w:eastAsia="en-US"/>
        </w:rPr>
      </w:pPr>
      <w:r w:rsidRPr="00A27274">
        <w:rPr>
          <w:rFonts w:ascii="Times New Roman" w:eastAsiaTheme="minorHAnsi" w:hAnsi="Times New Roman"/>
          <w:sz w:val="28"/>
          <w:szCs w:val="28"/>
          <w:lang w:eastAsia="en-US"/>
        </w:rPr>
        <w:t>Понятие о дыхательном центре (</w:t>
      </w:r>
      <w:proofErr w:type="spellStart"/>
      <w:r w:rsidRPr="00A27274">
        <w:rPr>
          <w:rFonts w:ascii="Times New Roman" w:eastAsiaTheme="minorHAnsi" w:hAnsi="Times New Roman"/>
          <w:sz w:val="28"/>
          <w:szCs w:val="28"/>
          <w:lang w:eastAsia="en-US"/>
        </w:rPr>
        <w:t>Н.А.Миславский</w:t>
      </w:r>
      <w:proofErr w:type="spellEnd"/>
      <w:r w:rsidRPr="00A27274">
        <w:rPr>
          <w:rFonts w:ascii="Times New Roman" w:eastAsiaTheme="minorHAnsi" w:hAnsi="Times New Roman"/>
          <w:sz w:val="28"/>
          <w:szCs w:val="28"/>
          <w:lang w:eastAsia="en-US"/>
        </w:rPr>
        <w:t xml:space="preserve">), современное представление о его структуре и локализации. Основные механизмы генерации дыхательных движений. </w:t>
      </w:r>
      <w:proofErr w:type="spellStart"/>
      <w:r w:rsidRPr="00A27274">
        <w:rPr>
          <w:rFonts w:ascii="Times New Roman" w:eastAsiaTheme="minorHAnsi" w:hAnsi="Times New Roman"/>
          <w:sz w:val="28"/>
          <w:szCs w:val="28"/>
          <w:lang w:eastAsia="en-US"/>
        </w:rPr>
        <w:t>Автоматия</w:t>
      </w:r>
      <w:proofErr w:type="spellEnd"/>
      <w:r w:rsidRPr="00A27274">
        <w:rPr>
          <w:rFonts w:ascii="Times New Roman" w:eastAsiaTheme="minorHAnsi" w:hAnsi="Times New Roman"/>
          <w:sz w:val="28"/>
          <w:szCs w:val="28"/>
          <w:lang w:eastAsia="en-US"/>
        </w:rPr>
        <w:t xml:space="preserve"> дыхательного центра. Классификации дыхательных нейронов. </w:t>
      </w:r>
    </w:p>
    <w:p w:rsidR="00A27274" w:rsidRDefault="00AC5C1D" w:rsidP="00A27274">
      <w:pPr>
        <w:pStyle w:val="a3"/>
        <w:numPr>
          <w:ilvl w:val="0"/>
          <w:numId w:val="2"/>
        </w:numPr>
        <w:ind w:right="-381"/>
        <w:rPr>
          <w:rFonts w:ascii="Times New Roman" w:eastAsiaTheme="minorHAnsi" w:hAnsi="Times New Roman"/>
          <w:sz w:val="28"/>
          <w:szCs w:val="28"/>
          <w:lang w:eastAsia="en-US"/>
        </w:rPr>
      </w:pPr>
      <w:r w:rsidRPr="00A27274">
        <w:rPr>
          <w:rFonts w:ascii="Times New Roman" w:eastAsiaTheme="minorHAnsi" w:hAnsi="Times New Roman"/>
          <w:sz w:val="28"/>
          <w:szCs w:val="28"/>
          <w:lang w:eastAsia="en-US"/>
        </w:rPr>
        <w:t xml:space="preserve">Понятие о </w:t>
      </w:r>
      <w:proofErr w:type="spellStart"/>
      <w:r w:rsidRPr="00A27274">
        <w:rPr>
          <w:rFonts w:ascii="Times New Roman" w:eastAsiaTheme="minorHAnsi" w:hAnsi="Times New Roman"/>
          <w:sz w:val="28"/>
          <w:szCs w:val="28"/>
          <w:lang w:eastAsia="en-US"/>
        </w:rPr>
        <w:t>механоцептивном</w:t>
      </w:r>
      <w:proofErr w:type="spellEnd"/>
      <w:r w:rsidRPr="00A27274">
        <w:rPr>
          <w:rFonts w:ascii="Times New Roman" w:eastAsiaTheme="minorHAnsi" w:hAnsi="Times New Roman"/>
          <w:sz w:val="28"/>
          <w:szCs w:val="28"/>
          <w:lang w:eastAsia="en-US"/>
        </w:rPr>
        <w:t xml:space="preserve"> контуре регуляции дыхания. Классификация рецепторов </w:t>
      </w:r>
      <w:proofErr w:type="spellStart"/>
      <w:r w:rsidRPr="00A27274">
        <w:rPr>
          <w:rFonts w:ascii="Times New Roman" w:eastAsiaTheme="minorHAnsi" w:hAnsi="Times New Roman"/>
          <w:sz w:val="28"/>
          <w:szCs w:val="28"/>
          <w:lang w:eastAsia="en-US"/>
        </w:rPr>
        <w:t>механоцептивного</w:t>
      </w:r>
      <w:proofErr w:type="spellEnd"/>
      <w:r w:rsidRPr="00A27274">
        <w:rPr>
          <w:rFonts w:ascii="Times New Roman" w:eastAsiaTheme="minorHAnsi" w:hAnsi="Times New Roman"/>
          <w:sz w:val="28"/>
          <w:szCs w:val="28"/>
          <w:lang w:eastAsia="en-US"/>
        </w:rPr>
        <w:t xml:space="preserve"> контура регуляции вентиляции легких. Значение </w:t>
      </w:r>
      <w:proofErr w:type="spellStart"/>
      <w:r w:rsidRPr="00A27274">
        <w:rPr>
          <w:rFonts w:ascii="Times New Roman" w:eastAsiaTheme="minorHAnsi" w:hAnsi="Times New Roman"/>
          <w:sz w:val="28"/>
          <w:szCs w:val="28"/>
          <w:lang w:eastAsia="en-US"/>
        </w:rPr>
        <w:t>афферентации</w:t>
      </w:r>
      <w:proofErr w:type="spellEnd"/>
      <w:r w:rsidRPr="00A27274">
        <w:rPr>
          <w:rFonts w:ascii="Times New Roman" w:eastAsiaTheme="minorHAnsi" w:hAnsi="Times New Roman"/>
          <w:sz w:val="28"/>
          <w:szCs w:val="28"/>
          <w:lang w:eastAsia="en-US"/>
        </w:rPr>
        <w:t xml:space="preserve"> с каждой группы рецепторов. </w:t>
      </w:r>
    </w:p>
    <w:p w:rsidR="00A27274" w:rsidRDefault="00AC5C1D" w:rsidP="00A27274">
      <w:pPr>
        <w:pStyle w:val="a3"/>
        <w:numPr>
          <w:ilvl w:val="0"/>
          <w:numId w:val="2"/>
        </w:numPr>
        <w:ind w:right="-381"/>
        <w:rPr>
          <w:rFonts w:ascii="Times New Roman" w:eastAsiaTheme="minorHAnsi" w:hAnsi="Times New Roman"/>
          <w:sz w:val="28"/>
          <w:szCs w:val="28"/>
          <w:lang w:eastAsia="en-US"/>
        </w:rPr>
      </w:pPr>
      <w:r w:rsidRPr="00A27274">
        <w:rPr>
          <w:rFonts w:ascii="Times New Roman" w:eastAsiaTheme="minorHAnsi" w:hAnsi="Times New Roman"/>
          <w:sz w:val="28"/>
          <w:szCs w:val="28"/>
          <w:lang w:eastAsia="en-US"/>
        </w:rPr>
        <w:t xml:space="preserve">Понятие о </w:t>
      </w:r>
      <w:proofErr w:type="spellStart"/>
      <w:r w:rsidRPr="00A27274">
        <w:rPr>
          <w:rFonts w:ascii="Times New Roman" w:eastAsiaTheme="minorHAnsi" w:hAnsi="Times New Roman"/>
          <w:sz w:val="28"/>
          <w:szCs w:val="28"/>
          <w:lang w:eastAsia="en-US"/>
        </w:rPr>
        <w:t>хемоцептивном</w:t>
      </w:r>
      <w:proofErr w:type="spellEnd"/>
      <w:r w:rsidRPr="00A27274">
        <w:rPr>
          <w:rFonts w:ascii="Times New Roman" w:eastAsiaTheme="minorHAnsi" w:hAnsi="Times New Roman"/>
          <w:sz w:val="28"/>
          <w:szCs w:val="28"/>
          <w:lang w:eastAsia="en-US"/>
        </w:rPr>
        <w:t xml:space="preserve"> контуре регуляции дыхания. Роль периферических и центральных хеморецепторов в регуляции дыхания. </w:t>
      </w:r>
    </w:p>
    <w:p w:rsidR="00A27274" w:rsidRDefault="00AC5C1D" w:rsidP="00A27274">
      <w:pPr>
        <w:pStyle w:val="a3"/>
        <w:numPr>
          <w:ilvl w:val="0"/>
          <w:numId w:val="2"/>
        </w:numPr>
        <w:ind w:right="-381"/>
        <w:rPr>
          <w:rFonts w:ascii="Times New Roman" w:eastAsiaTheme="minorHAnsi" w:hAnsi="Times New Roman"/>
          <w:sz w:val="28"/>
          <w:szCs w:val="28"/>
          <w:lang w:eastAsia="en-US"/>
        </w:rPr>
      </w:pPr>
      <w:r w:rsidRPr="00A27274">
        <w:rPr>
          <w:rFonts w:ascii="Times New Roman" w:eastAsiaTheme="minorHAnsi" w:hAnsi="Times New Roman"/>
          <w:sz w:val="28"/>
          <w:szCs w:val="28"/>
          <w:lang w:eastAsia="en-US"/>
        </w:rPr>
        <w:t xml:space="preserve">Строение органов пищеварения. Функции пищеварительного тракта (пищеварительные и </w:t>
      </w:r>
      <w:proofErr w:type="spellStart"/>
      <w:r w:rsidRPr="00A27274">
        <w:rPr>
          <w:rFonts w:ascii="Times New Roman" w:eastAsiaTheme="minorHAnsi" w:hAnsi="Times New Roman"/>
          <w:sz w:val="28"/>
          <w:szCs w:val="28"/>
          <w:lang w:eastAsia="en-US"/>
        </w:rPr>
        <w:t>непищеварительные</w:t>
      </w:r>
      <w:proofErr w:type="spellEnd"/>
      <w:r w:rsidRPr="00A27274">
        <w:rPr>
          <w:rFonts w:ascii="Times New Roman" w:eastAsiaTheme="minorHAnsi" w:hAnsi="Times New Roman"/>
          <w:sz w:val="28"/>
          <w:szCs w:val="28"/>
          <w:lang w:eastAsia="en-US"/>
        </w:rPr>
        <w:t xml:space="preserve">). Пищеварение, понятие и </w:t>
      </w:r>
      <w:proofErr w:type="gramStart"/>
      <w:r w:rsidRPr="00A27274">
        <w:rPr>
          <w:rFonts w:ascii="Times New Roman" w:eastAsiaTheme="minorHAnsi" w:hAnsi="Times New Roman"/>
          <w:sz w:val="28"/>
          <w:szCs w:val="28"/>
          <w:lang w:eastAsia="en-US"/>
        </w:rPr>
        <w:t>его  значение</w:t>
      </w:r>
      <w:proofErr w:type="gramEnd"/>
      <w:r w:rsidRPr="00A27274">
        <w:rPr>
          <w:rFonts w:ascii="Times New Roman" w:eastAsiaTheme="minorHAnsi" w:hAnsi="Times New Roman"/>
          <w:sz w:val="28"/>
          <w:szCs w:val="28"/>
          <w:lang w:eastAsia="en-US"/>
        </w:rPr>
        <w:t xml:space="preserve">. Этапы пищеварения. Типы пищеварения в зависимости от происхождения и локализации гидролиза. Пищеварительный конвейер, его функции. </w:t>
      </w:r>
    </w:p>
    <w:p w:rsidR="00A27274" w:rsidRDefault="00AC5C1D" w:rsidP="00A27274">
      <w:pPr>
        <w:pStyle w:val="a3"/>
        <w:numPr>
          <w:ilvl w:val="0"/>
          <w:numId w:val="2"/>
        </w:numPr>
        <w:ind w:right="-381"/>
        <w:rPr>
          <w:rFonts w:ascii="Times New Roman" w:eastAsiaTheme="minorHAnsi" w:hAnsi="Times New Roman"/>
          <w:sz w:val="28"/>
          <w:szCs w:val="28"/>
          <w:lang w:eastAsia="en-US"/>
        </w:rPr>
      </w:pPr>
      <w:r w:rsidRPr="00A27274">
        <w:rPr>
          <w:rFonts w:ascii="Times New Roman" w:eastAsiaTheme="minorHAnsi" w:hAnsi="Times New Roman"/>
          <w:sz w:val="28"/>
          <w:szCs w:val="28"/>
          <w:lang w:eastAsia="en-US"/>
        </w:rPr>
        <w:t xml:space="preserve">Физиологические функции ротовой полости. Пищеварение в полости рта. Состав и физиологическая роль слюны. Слюноотделение и его регуляция. </w:t>
      </w:r>
    </w:p>
    <w:p w:rsidR="00A27274" w:rsidRDefault="00AC5C1D" w:rsidP="00A27274">
      <w:pPr>
        <w:pStyle w:val="a3"/>
        <w:numPr>
          <w:ilvl w:val="0"/>
          <w:numId w:val="2"/>
        </w:numPr>
        <w:ind w:right="-381"/>
        <w:rPr>
          <w:rFonts w:ascii="Times New Roman" w:eastAsiaTheme="minorHAnsi" w:hAnsi="Times New Roman"/>
          <w:sz w:val="28"/>
          <w:szCs w:val="28"/>
          <w:lang w:eastAsia="en-US"/>
        </w:rPr>
      </w:pPr>
      <w:r w:rsidRPr="00A27274">
        <w:rPr>
          <w:rFonts w:ascii="Times New Roman" w:eastAsiaTheme="minorHAnsi" w:hAnsi="Times New Roman"/>
          <w:sz w:val="28"/>
          <w:szCs w:val="28"/>
          <w:lang w:eastAsia="en-US"/>
        </w:rPr>
        <w:t>Краткая морфологическая характеристика желудка. Пищеварение в желудке. Состав и свойства желудочного сока. Фазы и отделение желудочного сока. Секреция желудочного сока на различные пищевые вещества. Регуляция желудочной секреции. Моторная и эвакуаторная деятельность желудка, её регуляция.</w:t>
      </w:r>
    </w:p>
    <w:p w:rsidR="00A27274" w:rsidRDefault="00AC5C1D" w:rsidP="00A27274">
      <w:pPr>
        <w:pStyle w:val="a3"/>
        <w:numPr>
          <w:ilvl w:val="0"/>
          <w:numId w:val="2"/>
        </w:numPr>
        <w:ind w:right="-381"/>
        <w:rPr>
          <w:rFonts w:ascii="Times New Roman" w:eastAsiaTheme="minorHAnsi" w:hAnsi="Times New Roman"/>
          <w:sz w:val="28"/>
          <w:szCs w:val="28"/>
          <w:lang w:eastAsia="en-US"/>
        </w:rPr>
      </w:pPr>
      <w:r w:rsidRPr="00A27274">
        <w:rPr>
          <w:rFonts w:ascii="Times New Roman" w:eastAsiaTheme="minorHAnsi" w:hAnsi="Times New Roman"/>
          <w:sz w:val="28"/>
          <w:szCs w:val="28"/>
          <w:lang w:eastAsia="en-US"/>
        </w:rPr>
        <w:t>Пищеварение в 12-перстной кишке. Внешнесекреторная деятельность поджелудочной железы. Состав и свойства сока поджелудочной железы. Регуляция панкреатической секреции. Роль печени в пищеварении. Состав и роль желчи в пищеварении. Регуляция образования желчи, выделение её в 12-перстную кишку.</w:t>
      </w:r>
    </w:p>
    <w:p w:rsidR="00A27274" w:rsidRDefault="00AC5C1D" w:rsidP="00A27274">
      <w:pPr>
        <w:pStyle w:val="a3"/>
        <w:numPr>
          <w:ilvl w:val="0"/>
          <w:numId w:val="2"/>
        </w:numPr>
        <w:ind w:right="-381"/>
        <w:rPr>
          <w:rFonts w:ascii="Times New Roman" w:eastAsiaTheme="minorHAnsi" w:hAnsi="Times New Roman"/>
          <w:sz w:val="28"/>
          <w:szCs w:val="28"/>
          <w:lang w:eastAsia="en-US"/>
        </w:rPr>
      </w:pPr>
      <w:r w:rsidRPr="00A27274">
        <w:rPr>
          <w:rFonts w:ascii="Times New Roman" w:eastAsiaTheme="minorHAnsi" w:hAnsi="Times New Roman"/>
          <w:sz w:val="28"/>
          <w:szCs w:val="28"/>
          <w:lang w:eastAsia="en-US"/>
        </w:rPr>
        <w:t>Краткая морфологическая характеристика тонкой кишки. Пищеварение в тонкой кишке и его регуляция. Моторная функция тонкой кишки и её регуляция. Всасывание веществ в различных отделах пищеварительного тракта. Механизмы всасывания веществ через биологические мембраны.</w:t>
      </w:r>
    </w:p>
    <w:p w:rsidR="00A27274" w:rsidRDefault="00AC5C1D" w:rsidP="00A27274">
      <w:pPr>
        <w:pStyle w:val="a3"/>
        <w:numPr>
          <w:ilvl w:val="0"/>
          <w:numId w:val="2"/>
        </w:numPr>
        <w:ind w:right="-381"/>
        <w:rPr>
          <w:rFonts w:ascii="Times New Roman" w:eastAsiaTheme="minorHAnsi" w:hAnsi="Times New Roman"/>
          <w:sz w:val="28"/>
          <w:szCs w:val="28"/>
          <w:lang w:eastAsia="en-US"/>
        </w:rPr>
      </w:pPr>
      <w:r w:rsidRPr="00A27274">
        <w:rPr>
          <w:rFonts w:ascii="Times New Roman" w:eastAsiaTheme="minorHAnsi" w:hAnsi="Times New Roman"/>
          <w:sz w:val="28"/>
          <w:szCs w:val="28"/>
          <w:lang w:eastAsia="en-US"/>
        </w:rPr>
        <w:t xml:space="preserve">Виды и источники энергии в живом организме. Тепло как </w:t>
      </w:r>
      <w:r w:rsidRPr="00A27274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результирующий вид энергии. Температурный гомеостаз, механизмы теплоотдачи и теплопродукции. Функциональная система поддержания температурного гомеостаза.</w:t>
      </w:r>
    </w:p>
    <w:p w:rsidR="00A27274" w:rsidRDefault="00AC5C1D" w:rsidP="00A27274">
      <w:pPr>
        <w:pStyle w:val="a3"/>
        <w:numPr>
          <w:ilvl w:val="0"/>
          <w:numId w:val="2"/>
        </w:numPr>
        <w:ind w:right="-381"/>
        <w:rPr>
          <w:rFonts w:ascii="Times New Roman" w:eastAsiaTheme="minorHAnsi" w:hAnsi="Times New Roman"/>
          <w:sz w:val="28"/>
          <w:szCs w:val="28"/>
          <w:lang w:eastAsia="en-US"/>
        </w:rPr>
      </w:pPr>
      <w:r w:rsidRPr="00A27274">
        <w:rPr>
          <w:rFonts w:ascii="Times New Roman" w:eastAsiaTheme="minorHAnsi" w:hAnsi="Times New Roman"/>
          <w:sz w:val="28"/>
          <w:szCs w:val="28"/>
          <w:lang w:eastAsia="en-US"/>
        </w:rPr>
        <w:t xml:space="preserve">Уровни обмена энергии: основной обмен, рабочий обмен. Понятие рабочей прибавки. КПД. Факторы, влияющие на величину основного обмена. Понятие ДОО (должного основного обмена), методы его определения. Методы исследования обмена энергии: </w:t>
      </w:r>
      <w:proofErr w:type="spellStart"/>
      <w:r w:rsidRPr="00A27274">
        <w:rPr>
          <w:rFonts w:ascii="Times New Roman" w:eastAsiaTheme="minorHAnsi" w:hAnsi="Times New Roman"/>
          <w:sz w:val="28"/>
          <w:szCs w:val="28"/>
          <w:lang w:eastAsia="en-US"/>
        </w:rPr>
        <w:t>биокалориметрии</w:t>
      </w:r>
      <w:proofErr w:type="spellEnd"/>
      <w:r w:rsidRPr="00A27274">
        <w:rPr>
          <w:rFonts w:ascii="Times New Roman" w:eastAsiaTheme="minorHAnsi" w:hAnsi="Times New Roman"/>
          <w:sz w:val="28"/>
          <w:szCs w:val="28"/>
          <w:lang w:eastAsia="en-US"/>
        </w:rPr>
        <w:t>, понятие о ДК (дыхательном коэффициенте) и КЭ (калорическом эквиваленте) кислорода.</w:t>
      </w:r>
    </w:p>
    <w:p w:rsidR="00A27274" w:rsidRDefault="00AC5C1D" w:rsidP="00A27274">
      <w:pPr>
        <w:pStyle w:val="a3"/>
        <w:numPr>
          <w:ilvl w:val="0"/>
          <w:numId w:val="2"/>
        </w:numPr>
        <w:ind w:right="-381"/>
        <w:rPr>
          <w:rFonts w:ascii="Times New Roman" w:eastAsiaTheme="minorHAnsi" w:hAnsi="Times New Roman"/>
          <w:sz w:val="28"/>
          <w:szCs w:val="28"/>
          <w:lang w:eastAsia="en-US"/>
        </w:rPr>
      </w:pPr>
      <w:r w:rsidRPr="00A27274">
        <w:rPr>
          <w:rFonts w:ascii="Times New Roman" w:eastAsiaTheme="minorHAnsi" w:hAnsi="Times New Roman"/>
          <w:sz w:val="28"/>
          <w:szCs w:val="28"/>
          <w:lang w:eastAsia="en-US"/>
        </w:rPr>
        <w:t>Понятие обмена белков, его регуляция, методы исследования. Изменение азотистого баланса в пожилом и старческом возрасте.</w:t>
      </w:r>
    </w:p>
    <w:p w:rsidR="00A27274" w:rsidRDefault="00AC5C1D" w:rsidP="00A27274">
      <w:pPr>
        <w:pStyle w:val="a3"/>
        <w:numPr>
          <w:ilvl w:val="0"/>
          <w:numId w:val="2"/>
        </w:numPr>
        <w:ind w:right="-381"/>
        <w:rPr>
          <w:rFonts w:ascii="Times New Roman" w:eastAsiaTheme="minorHAnsi" w:hAnsi="Times New Roman"/>
          <w:sz w:val="28"/>
          <w:szCs w:val="28"/>
          <w:lang w:eastAsia="en-US"/>
        </w:rPr>
      </w:pPr>
      <w:r w:rsidRPr="00A27274">
        <w:rPr>
          <w:rFonts w:ascii="Times New Roman" w:eastAsiaTheme="minorHAnsi" w:hAnsi="Times New Roman"/>
          <w:sz w:val="28"/>
          <w:szCs w:val="28"/>
          <w:lang w:eastAsia="en-US"/>
        </w:rPr>
        <w:t xml:space="preserve">Понятие обмена жиров, его регуляция, методы исследования. </w:t>
      </w:r>
    </w:p>
    <w:p w:rsidR="00A27274" w:rsidRDefault="00AC5C1D" w:rsidP="00A27274">
      <w:pPr>
        <w:pStyle w:val="a3"/>
        <w:numPr>
          <w:ilvl w:val="0"/>
          <w:numId w:val="2"/>
        </w:numPr>
        <w:ind w:right="-381"/>
        <w:rPr>
          <w:rFonts w:ascii="Times New Roman" w:eastAsiaTheme="minorHAnsi" w:hAnsi="Times New Roman"/>
          <w:sz w:val="28"/>
          <w:szCs w:val="28"/>
          <w:lang w:eastAsia="en-US"/>
        </w:rPr>
      </w:pPr>
      <w:r w:rsidRPr="00A27274">
        <w:rPr>
          <w:rFonts w:ascii="Times New Roman" w:eastAsiaTheme="minorHAnsi" w:hAnsi="Times New Roman"/>
          <w:sz w:val="28"/>
          <w:szCs w:val="28"/>
          <w:lang w:eastAsia="en-US"/>
        </w:rPr>
        <w:t>Обмен углеводов, регуляция, методы исследования.</w:t>
      </w:r>
    </w:p>
    <w:p w:rsidR="00A27274" w:rsidRDefault="00AC5C1D" w:rsidP="00A27274">
      <w:pPr>
        <w:pStyle w:val="a3"/>
        <w:numPr>
          <w:ilvl w:val="0"/>
          <w:numId w:val="2"/>
        </w:numPr>
        <w:ind w:right="-381"/>
        <w:rPr>
          <w:rFonts w:ascii="Times New Roman" w:eastAsiaTheme="minorHAnsi" w:hAnsi="Times New Roman"/>
          <w:sz w:val="28"/>
          <w:szCs w:val="28"/>
          <w:lang w:eastAsia="en-US"/>
        </w:rPr>
      </w:pPr>
      <w:r w:rsidRPr="00A27274">
        <w:rPr>
          <w:rFonts w:ascii="Times New Roman" w:eastAsiaTheme="minorHAnsi" w:hAnsi="Times New Roman"/>
          <w:sz w:val="28"/>
          <w:szCs w:val="28"/>
          <w:lang w:eastAsia="en-US"/>
        </w:rPr>
        <w:t>Витамины, их источники, физиологическая роль.</w:t>
      </w:r>
    </w:p>
    <w:p w:rsidR="00A27274" w:rsidRDefault="00AC5C1D" w:rsidP="00A27274">
      <w:pPr>
        <w:pStyle w:val="a3"/>
        <w:numPr>
          <w:ilvl w:val="0"/>
          <w:numId w:val="2"/>
        </w:numPr>
        <w:ind w:right="-381"/>
        <w:rPr>
          <w:rFonts w:ascii="Times New Roman" w:eastAsiaTheme="minorHAnsi" w:hAnsi="Times New Roman"/>
          <w:sz w:val="28"/>
          <w:szCs w:val="28"/>
          <w:lang w:eastAsia="en-US"/>
        </w:rPr>
      </w:pPr>
      <w:r w:rsidRPr="00A27274">
        <w:rPr>
          <w:rFonts w:ascii="Times New Roman" w:eastAsiaTheme="minorHAnsi" w:hAnsi="Times New Roman"/>
          <w:sz w:val="28"/>
          <w:szCs w:val="28"/>
          <w:lang w:eastAsia="en-US"/>
        </w:rPr>
        <w:t>Роль воды и электролитов в процессах жизнедеятельности организма. Распределение воды в организме. Общая характеристика водного баланса.</w:t>
      </w:r>
    </w:p>
    <w:p w:rsidR="00A27274" w:rsidRDefault="00AC5C1D" w:rsidP="00A27274">
      <w:pPr>
        <w:pStyle w:val="a3"/>
        <w:numPr>
          <w:ilvl w:val="0"/>
          <w:numId w:val="2"/>
        </w:numPr>
        <w:ind w:right="-381"/>
        <w:rPr>
          <w:rFonts w:ascii="Times New Roman" w:eastAsiaTheme="minorHAnsi" w:hAnsi="Times New Roman"/>
          <w:sz w:val="28"/>
          <w:szCs w:val="28"/>
          <w:lang w:eastAsia="en-US"/>
        </w:rPr>
      </w:pPr>
      <w:r w:rsidRPr="00A27274">
        <w:rPr>
          <w:rFonts w:ascii="Times New Roman" w:eastAsiaTheme="minorHAnsi" w:hAnsi="Times New Roman"/>
          <w:sz w:val="28"/>
          <w:szCs w:val="28"/>
          <w:lang w:eastAsia="en-US"/>
        </w:rPr>
        <w:t>Понятие о кислотно-основном гомеостазе, его основные параметры. Роль стабилизации рН внутренней среды для организма.</w:t>
      </w:r>
    </w:p>
    <w:p w:rsidR="00A27274" w:rsidRDefault="00AC5C1D" w:rsidP="00A27274">
      <w:pPr>
        <w:pStyle w:val="a3"/>
        <w:numPr>
          <w:ilvl w:val="0"/>
          <w:numId w:val="2"/>
        </w:numPr>
        <w:ind w:right="-381"/>
        <w:rPr>
          <w:rFonts w:ascii="Times New Roman" w:eastAsiaTheme="minorHAnsi" w:hAnsi="Times New Roman"/>
          <w:sz w:val="28"/>
          <w:szCs w:val="28"/>
          <w:lang w:eastAsia="en-US"/>
        </w:rPr>
      </w:pPr>
      <w:r w:rsidRPr="00A27274">
        <w:rPr>
          <w:rFonts w:ascii="Times New Roman" w:eastAsiaTheme="minorHAnsi" w:hAnsi="Times New Roman"/>
          <w:sz w:val="28"/>
          <w:szCs w:val="28"/>
          <w:lang w:eastAsia="en-US"/>
        </w:rPr>
        <w:t xml:space="preserve">Физиологическая система выделения, понятие, строение, значение. Морфофункциональная характеристика почки. </w:t>
      </w:r>
    </w:p>
    <w:p w:rsidR="00A27274" w:rsidRDefault="00AC5C1D" w:rsidP="00A27274">
      <w:pPr>
        <w:pStyle w:val="a3"/>
        <w:numPr>
          <w:ilvl w:val="0"/>
          <w:numId w:val="2"/>
        </w:numPr>
        <w:ind w:right="-381"/>
        <w:rPr>
          <w:rFonts w:ascii="Times New Roman" w:eastAsiaTheme="minorHAnsi" w:hAnsi="Times New Roman"/>
          <w:sz w:val="28"/>
          <w:szCs w:val="28"/>
          <w:lang w:eastAsia="en-US"/>
        </w:rPr>
      </w:pPr>
      <w:r w:rsidRPr="00A27274">
        <w:rPr>
          <w:rFonts w:ascii="Times New Roman" w:eastAsiaTheme="minorHAnsi" w:hAnsi="Times New Roman"/>
          <w:sz w:val="28"/>
          <w:szCs w:val="28"/>
          <w:lang w:eastAsia="en-US"/>
        </w:rPr>
        <w:t xml:space="preserve">Функции почек (диуретические и </w:t>
      </w:r>
      <w:proofErr w:type="spellStart"/>
      <w:r w:rsidRPr="00A27274">
        <w:rPr>
          <w:rFonts w:ascii="Times New Roman" w:eastAsiaTheme="minorHAnsi" w:hAnsi="Times New Roman"/>
          <w:sz w:val="28"/>
          <w:szCs w:val="28"/>
          <w:lang w:eastAsia="en-US"/>
        </w:rPr>
        <w:t>недиуретические</w:t>
      </w:r>
      <w:proofErr w:type="spellEnd"/>
      <w:r w:rsidRPr="00A27274">
        <w:rPr>
          <w:rFonts w:ascii="Times New Roman" w:eastAsiaTheme="minorHAnsi" w:hAnsi="Times New Roman"/>
          <w:sz w:val="28"/>
          <w:szCs w:val="28"/>
          <w:lang w:eastAsia="en-US"/>
        </w:rPr>
        <w:t>). Значение почки для поддержания постоянства внутренней среды. Нефрон – понятие, строение. Понятие о чудесной сети капилляров. Основные процессы, обеспечивающие образование мочи.</w:t>
      </w:r>
    </w:p>
    <w:p w:rsidR="00A27274" w:rsidRDefault="00AC5C1D" w:rsidP="00A27274">
      <w:pPr>
        <w:pStyle w:val="a3"/>
        <w:numPr>
          <w:ilvl w:val="0"/>
          <w:numId w:val="2"/>
        </w:numPr>
        <w:ind w:right="-381"/>
        <w:rPr>
          <w:rFonts w:ascii="Times New Roman" w:eastAsiaTheme="minorHAnsi" w:hAnsi="Times New Roman"/>
          <w:sz w:val="28"/>
          <w:szCs w:val="28"/>
          <w:lang w:eastAsia="en-US"/>
        </w:rPr>
      </w:pPr>
      <w:r w:rsidRPr="00A27274">
        <w:rPr>
          <w:rFonts w:ascii="Times New Roman" w:eastAsiaTheme="minorHAnsi" w:hAnsi="Times New Roman"/>
          <w:sz w:val="28"/>
          <w:szCs w:val="28"/>
          <w:lang w:eastAsia="en-US"/>
        </w:rPr>
        <w:t xml:space="preserve">Понятие </w:t>
      </w:r>
      <w:proofErr w:type="spellStart"/>
      <w:r w:rsidRPr="00A27274">
        <w:rPr>
          <w:rFonts w:ascii="Times New Roman" w:eastAsiaTheme="minorHAnsi" w:hAnsi="Times New Roman"/>
          <w:sz w:val="28"/>
          <w:szCs w:val="28"/>
          <w:lang w:eastAsia="en-US"/>
        </w:rPr>
        <w:t>канальцевой</w:t>
      </w:r>
      <w:proofErr w:type="spellEnd"/>
      <w:r w:rsidRPr="00A27274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spellStart"/>
      <w:r w:rsidRPr="00A27274">
        <w:rPr>
          <w:rFonts w:ascii="Times New Roman" w:eastAsiaTheme="minorHAnsi" w:hAnsi="Times New Roman"/>
          <w:sz w:val="28"/>
          <w:szCs w:val="28"/>
          <w:lang w:eastAsia="en-US"/>
        </w:rPr>
        <w:t>реабсорбции</w:t>
      </w:r>
      <w:proofErr w:type="spellEnd"/>
      <w:r w:rsidRPr="00A27274">
        <w:rPr>
          <w:rFonts w:ascii="Times New Roman" w:eastAsiaTheme="minorHAnsi" w:hAnsi="Times New Roman"/>
          <w:sz w:val="28"/>
          <w:szCs w:val="28"/>
          <w:lang w:eastAsia="en-US"/>
        </w:rPr>
        <w:t xml:space="preserve">. Классификация </w:t>
      </w:r>
      <w:proofErr w:type="spellStart"/>
      <w:r w:rsidRPr="00A27274">
        <w:rPr>
          <w:rFonts w:ascii="Times New Roman" w:eastAsiaTheme="minorHAnsi" w:hAnsi="Times New Roman"/>
          <w:sz w:val="28"/>
          <w:szCs w:val="28"/>
          <w:lang w:eastAsia="en-US"/>
        </w:rPr>
        <w:t>реабсорбции</w:t>
      </w:r>
      <w:proofErr w:type="spellEnd"/>
      <w:r w:rsidRPr="00A27274">
        <w:rPr>
          <w:rFonts w:ascii="Times New Roman" w:eastAsiaTheme="minorHAnsi" w:hAnsi="Times New Roman"/>
          <w:sz w:val="28"/>
          <w:szCs w:val="28"/>
          <w:lang w:eastAsia="en-US"/>
        </w:rPr>
        <w:t xml:space="preserve">, пути и механизмы </w:t>
      </w:r>
      <w:proofErr w:type="spellStart"/>
      <w:r w:rsidRPr="00A27274">
        <w:rPr>
          <w:rFonts w:ascii="Times New Roman" w:eastAsiaTheme="minorHAnsi" w:hAnsi="Times New Roman"/>
          <w:sz w:val="28"/>
          <w:szCs w:val="28"/>
          <w:lang w:eastAsia="en-US"/>
        </w:rPr>
        <w:t>реабсорбции</w:t>
      </w:r>
      <w:proofErr w:type="spellEnd"/>
      <w:r w:rsidRPr="00A27274">
        <w:rPr>
          <w:rFonts w:ascii="Times New Roman" w:eastAsiaTheme="minorHAnsi" w:hAnsi="Times New Roman"/>
          <w:sz w:val="28"/>
          <w:szCs w:val="28"/>
          <w:lang w:eastAsia="en-US"/>
        </w:rPr>
        <w:t xml:space="preserve"> электролитов, воды, глюкозы, аминокислот и белков. Локализация </w:t>
      </w:r>
      <w:proofErr w:type="spellStart"/>
      <w:r w:rsidRPr="00A27274">
        <w:rPr>
          <w:rFonts w:ascii="Times New Roman" w:eastAsiaTheme="minorHAnsi" w:hAnsi="Times New Roman"/>
          <w:sz w:val="28"/>
          <w:szCs w:val="28"/>
          <w:lang w:eastAsia="en-US"/>
        </w:rPr>
        <w:t>реабсорбции</w:t>
      </w:r>
      <w:proofErr w:type="spellEnd"/>
      <w:r w:rsidRPr="00A27274">
        <w:rPr>
          <w:rFonts w:ascii="Times New Roman" w:eastAsiaTheme="minorHAnsi" w:hAnsi="Times New Roman"/>
          <w:sz w:val="28"/>
          <w:szCs w:val="28"/>
          <w:lang w:eastAsia="en-US"/>
        </w:rPr>
        <w:t xml:space="preserve"> ионов натрия и калия, воды, основных питательных веществ в различных частях почечного канальца. </w:t>
      </w:r>
    </w:p>
    <w:p w:rsidR="00A27274" w:rsidRDefault="00AC5C1D" w:rsidP="00A27274">
      <w:pPr>
        <w:pStyle w:val="a3"/>
        <w:numPr>
          <w:ilvl w:val="0"/>
          <w:numId w:val="2"/>
        </w:numPr>
        <w:ind w:right="-381"/>
        <w:rPr>
          <w:rFonts w:ascii="Times New Roman" w:eastAsiaTheme="minorHAnsi" w:hAnsi="Times New Roman"/>
          <w:sz w:val="28"/>
          <w:szCs w:val="28"/>
          <w:lang w:eastAsia="en-US"/>
        </w:rPr>
      </w:pPr>
      <w:r w:rsidRPr="00A27274">
        <w:rPr>
          <w:rFonts w:ascii="Times New Roman" w:eastAsiaTheme="minorHAnsi" w:hAnsi="Times New Roman"/>
          <w:sz w:val="28"/>
          <w:szCs w:val="28"/>
          <w:lang w:eastAsia="en-US"/>
        </w:rPr>
        <w:t>Механизмы регуляции диуретической функции почки. Значение нервных и гуморальных механизмов и их взаимосвязь. Роль альдостерона и АДГ, предсердного натрийуретического фактора в регуляции диуреза. Понятие о ренин-</w:t>
      </w:r>
      <w:proofErr w:type="spellStart"/>
      <w:r w:rsidRPr="00A27274">
        <w:rPr>
          <w:rFonts w:ascii="Times New Roman" w:eastAsiaTheme="minorHAnsi" w:hAnsi="Times New Roman"/>
          <w:sz w:val="28"/>
          <w:szCs w:val="28"/>
          <w:lang w:eastAsia="en-US"/>
        </w:rPr>
        <w:t>ангиотензин</w:t>
      </w:r>
      <w:proofErr w:type="spellEnd"/>
      <w:r w:rsidRPr="00A27274">
        <w:rPr>
          <w:rFonts w:ascii="Times New Roman" w:eastAsiaTheme="minorHAnsi" w:hAnsi="Times New Roman"/>
          <w:sz w:val="28"/>
          <w:szCs w:val="28"/>
          <w:lang w:eastAsia="en-US"/>
        </w:rPr>
        <w:t>-</w:t>
      </w:r>
      <w:proofErr w:type="spellStart"/>
      <w:r w:rsidRPr="00A27274">
        <w:rPr>
          <w:rFonts w:ascii="Times New Roman" w:eastAsiaTheme="minorHAnsi" w:hAnsi="Times New Roman"/>
          <w:sz w:val="28"/>
          <w:szCs w:val="28"/>
          <w:lang w:eastAsia="en-US"/>
        </w:rPr>
        <w:t>альдостероновой</w:t>
      </w:r>
      <w:proofErr w:type="spellEnd"/>
      <w:r w:rsidRPr="00A27274">
        <w:rPr>
          <w:rFonts w:ascii="Times New Roman" w:eastAsiaTheme="minorHAnsi" w:hAnsi="Times New Roman"/>
          <w:sz w:val="28"/>
          <w:szCs w:val="28"/>
          <w:lang w:eastAsia="en-US"/>
        </w:rPr>
        <w:t xml:space="preserve"> системе.</w:t>
      </w:r>
    </w:p>
    <w:p w:rsidR="00AC5C1D" w:rsidRPr="00A27274" w:rsidRDefault="00AC5C1D" w:rsidP="00A27274">
      <w:pPr>
        <w:pStyle w:val="a3"/>
        <w:numPr>
          <w:ilvl w:val="0"/>
          <w:numId w:val="2"/>
        </w:numPr>
        <w:ind w:right="-381"/>
        <w:rPr>
          <w:rFonts w:ascii="Times New Roman" w:eastAsiaTheme="minorHAnsi" w:hAnsi="Times New Roman"/>
          <w:sz w:val="28"/>
          <w:szCs w:val="28"/>
          <w:lang w:eastAsia="en-US"/>
        </w:rPr>
      </w:pPr>
      <w:r w:rsidRPr="00A27274">
        <w:rPr>
          <w:rFonts w:ascii="Times New Roman" w:eastAsiaTheme="minorHAnsi" w:hAnsi="Times New Roman"/>
          <w:sz w:val="28"/>
          <w:szCs w:val="28"/>
          <w:lang w:eastAsia="en-US"/>
        </w:rPr>
        <w:t>Функциональная система поддержания постоянства параметров кислотно-основного гомеостаза. Значение поддержания постоянства рН в жизнедеятельности. Роль внешнего дыхания, почек и буферных систем крови в стабилизации рН.</w:t>
      </w:r>
    </w:p>
    <w:p w:rsidR="005675B0" w:rsidRDefault="005675B0"/>
    <w:sectPr w:rsidR="005675B0" w:rsidSect="00AC5C1D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60AFD"/>
    <w:multiLevelType w:val="hybridMultilevel"/>
    <w:tmpl w:val="61BAB3CC"/>
    <w:lvl w:ilvl="0" w:tplc="C70A859E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D07C5"/>
    <w:multiLevelType w:val="hybridMultilevel"/>
    <w:tmpl w:val="7D42D68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C1D"/>
    <w:rsid w:val="002E0EF8"/>
    <w:rsid w:val="004B1B4A"/>
    <w:rsid w:val="00530E07"/>
    <w:rsid w:val="005675B0"/>
    <w:rsid w:val="006D41E8"/>
    <w:rsid w:val="00A27274"/>
    <w:rsid w:val="00A36803"/>
    <w:rsid w:val="00AC5C1D"/>
    <w:rsid w:val="00B046D9"/>
    <w:rsid w:val="00B73BA8"/>
    <w:rsid w:val="00BB0DD5"/>
    <w:rsid w:val="00C30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D8B183-91B5-4ECA-B066-BEBB73F15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C1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5C1D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33BD5D-7BFF-417F-A01E-3267B991E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6</Pages>
  <Words>2044</Words>
  <Characters>11653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Исенгулова Айнагуль Акимкереевна</dc:creator>
  <cp:keywords/>
  <dc:description/>
  <cp:lastModifiedBy>Исенгулова Айнагуль Акимкереевна</cp:lastModifiedBy>
  <cp:revision>4</cp:revision>
  <dcterms:created xsi:type="dcterms:W3CDTF">2021-04-29T07:48:00Z</dcterms:created>
  <dcterms:modified xsi:type="dcterms:W3CDTF">2021-04-30T09:05:00Z</dcterms:modified>
</cp:coreProperties>
</file>